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2DB5" w14:textId="77777777" w:rsidR="00972F1E" w:rsidRDefault="00972F1E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8651E98" w14:textId="77777777" w:rsidR="00972F1E" w:rsidRDefault="00972F1E">
      <w:pPr>
        <w:widowControl w:val="0"/>
        <w:rPr>
          <w:rFonts w:ascii="Calibri" w:eastAsia="Calibri" w:hAnsi="Calibri" w:cs="Calibri"/>
        </w:rPr>
      </w:pPr>
    </w:p>
    <w:p w14:paraId="7A537CA4" w14:textId="77777777" w:rsidR="00972F1E" w:rsidRDefault="00000000">
      <w:pPr>
        <w:widowControl w:val="0"/>
        <w:ind w:left="566" w:right="493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PARECER CHEFIA IMEDIATA - AFASTAMENTO INTEGRAL TAE</w:t>
      </w:r>
    </w:p>
    <w:p w14:paraId="6FE18E18" w14:textId="77777777" w:rsidR="00972F1E" w:rsidRDefault="00000000">
      <w:pPr>
        <w:widowControl w:val="0"/>
        <w:ind w:left="566" w:right="493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(Modelo de Despacho - inserir o texto diretamente em despacho no processo no SIPAC)</w:t>
      </w:r>
    </w:p>
    <w:p w14:paraId="3B152BED" w14:textId="77777777" w:rsidR="00972F1E" w:rsidRDefault="00972F1E">
      <w:pPr>
        <w:widowControl w:val="0"/>
        <w:ind w:left="566" w:right="493"/>
        <w:jc w:val="center"/>
        <w:rPr>
          <w:rFonts w:ascii="Calibri" w:eastAsia="Calibri" w:hAnsi="Calibri" w:cs="Calibri"/>
          <w:b/>
        </w:rPr>
      </w:pPr>
    </w:p>
    <w:p w14:paraId="3642EAA8" w14:textId="77777777" w:rsidR="00972F1E" w:rsidRDefault="00972F1E">
      <w:pPr>
        <w:widowControl w:val="0"/>
        <w:ind w:left="566" w:right="493"/>
        <w:jc w:val="both"/>
        <w:rPr>
          <w:rFonts w:ascii="Calibri" w:eastAsia="Calibri" w:hAnsi="Calibri" w:cs="Calibri"/>
          <w:b/>
        </w:rPr>
      </w:pPr>
    </w:p>
    <w:p w14:paraId="1AAAADF4" w14:textId="77777777" w:rsidR="009420C5" w:rsidRDefault="00000000" w:rsidP="009420C5">
      <w:pPr>
        <w:widowControl w:val="0"/>
        <w:tabs>
          <w:tab w:val="left" w:pos="833"/>
        </w:tabs>
        <w:spacing w:line="242" w:lineRule="auto"/>
        <w:ind w:left="-566" w:right="-749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) Parecer favorável à solicitação de afastamento integral, cuja ação de desenvolvimento é de interesse da Administração Pública e está alinhada ao desenvolvimento do servidor nas competências relativas ao seu órgão de exercício ou de lotação, à sua carreira ou cargo efetivo</w:t>
      </w:r>
      <w:r w:rsidR="009420C5">
        <w:rPr>
          <w:rFonts w:ascii="Calibri" w:eastAsia="Calibri" w:hAnsi="Calibri" w:cs="Calibri"/>
        </w:rPr>
        <w:t>.</w:t>
      </w:r>
    </w:p>
    <w:p w14:paraId="5402D474" w14:textId="77777777" w:rsidR="009420C5" w:rsidRDefault="009420C5" w:rsidP="009420C5">
      <w:pPr>
        <w:widowControl w:val="0"/>
        <w:tabs>
          <w:tab w:val="left" w:pos="833"/>
        </w:tabs>
        <w:spacing w:line="242" w:lineRule="auto"/>
        <w:ind w:left="-566" w:right="-749"/>
        <w:jc w:val="both"/>
        <w:rPr>
          <w:rFonts w:ascii="Calibri" w:eastAsia="Calibri" w:hAnsi="Calibri" w:cs="Calibri"/>
        </w:rPr>
      </w:pPr>
    </w:p>
    <w:p w14:paraId="55AFD59A" w14:textId="45220458" w:rsidR="009420C5" w:rsidRDefault="009420C5" w:rsidP="009420C5">
      <w:pPr>
        <w:widowControl w:val="0"/>
        <w:tabs>
          <w:tab w:val="left" w:pos="833"/>
        </w:tabs>
        <w:spacing w:line="242" w:lineRule="auto"/>
        <w:ind w:left="-566" w:right="-749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) Parecer</w:t>
      </w:r>
      <w:r>
        <w:rPr>
          <w:rFonts w:ascii="Calibri" w:eastAsia="Calibri" w:hAnsi="Calibri" w:cs="Calibri"/>
        </w:rPr>
        <w:t xml:space="preserve"> parcialmente </w:t>
      </w:r>
      <w:r>
        <w:rPr>
          <w:rFonts w:ascii="Calibri" w:eastAsia="Calibri" w:hAnsi="Calibri" w:cs="Calibri"/>
        </w:rPr>
        <w:t>favorável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à solicitação de afastamento integral</w:t>
      </w:r>
      <w:r>
        <w:rPr>
          <w:rFonts w:ascii="Calibri" w:eastAsia="Calibri" w:hAnsi="Calibri" w:cs="Calibri"/>
        </w:rPr>
        <w:t xml:space="preserve"> com ajuste na data de concessão para o período de</w:t>
      </w:r>
      <w:r>
        <w:rPr>
          <w:rFonts w:ascii="Calibri" w:eastAsia="Calibri" w:hAnsi="Calibri" w:cs="Calibri"/>
        </w:rPr>
        <w:t>: ___/___/____ a ___/___/____</w:t>
      </w:r>
    </w:p>
    <w:p w14:paraId="311D67FE" w14:textId="55A246C4" w:rsidR="00972F1E" w:rsidRDefault="00972F1E">
      <w:pPr>
        <w:widowControl w:val="0"/>
        <w:tabs>
          <w:tab w:val="left" w:pos="833"/>
        </w:tabs>
        <w:spacing w:line="242" w:lineRule="auto"/>
        <w:ind w:left="-566" w:right="-749"/>
        <w:jc w:val="both"/>
        <w:rPr>
          <w:rFonts w:ascii="Calibri" w:eastAsia="Calibri" w:hAnsi="Calibri" w:cs="Calibri"/>
        </w:rPr>
      </w:pPr>
    </w:p>
    <w:p w14:paraId="502B3AD0" w14:textId="77777777" w:rsidR="00972F1E" w:rsidRDefault="00000000">
      <w:pPr>
        <w:widowControl w:val="0"/>
        <w:tabs>
          <w:tab w:val="left" w:pos="833"/>
        </w:tabs>
        <w:spacing w:line="242" w:lineRule="auto"/>
        <w:ind w:left="-566" w:right="-749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   ) Parecer desfavorável.</w:t>
      </w:r>
    </w:p>
    <w:p w14:paraId="257C189A" w14:textId="77777777" w:rsidR="00972F1E" w:rsidRDefault="00972F1E">
      <w:pPr>
        <w:widowControl w:val="0"/>
        <w:tabs>
          <w:tab w:val="left" w:pos="833"/>
        </w:tabs>
        <w:spacing w:line="242" w:lineRule="auto"/>
        <w:ind w:left="-566" w:right="-749"/>
        <w:jc w:val="both"/>
        <w:rPr>
          <w:rFonts w:ascii="Calibri" w:eastAsia="Calibri" w:hAnsi="Calibri" w:cs="Calibri"/>
        </w:rPr>
      </w:pPr>
    </w:p>
    <w:p w14:paraId="24C89A06" w14:textId="77777777" w:rsidR="00972F1E" w:rsidRDefault="00972F1E">
      <w:pPr>
        <w:widowControl w:val="0"/>
        <w:tabs>
          <w:tab w:val="left" w:pos="833"/>
        </w:tabs>
        <w:spacing w:line="242" w:lineRule="auto"/>
        <w:ind w:left="-566" w:right="-749"/>
        <w:jc w:val="both"/>
        <w:rPr>
          <w:rFonts w:ascii="Calibri" w:eastAsia="Calibri" w:hAnsi="Calibri" w:cs="Calibri"/>
        </w:rPr>
      </w:pPr>
    </w:p>
    <w:p w14:paraId="3EC995FF" w14:textId="77777777" w:rsidR="00972F1E" w:rsidRDefault="00000000">
      <w:pPr>
        <w:widowControl w:val="0"/>
        <w:tabs>
          <w:tab w:val="left" w:pos="833"/>
        </w:tabs>
        <w:spacing w:line="525" w:lineRule="auto"/>
        <w:ind w:left="-566" w:right="-7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Justificativa:</w:t>
      </w:r>
    </w:p>
    <w:p w14:paraId="568C2BDB" w14:textId="77777777" w:rsidR="00972F1E" w:rsidRDefault="00972F1E">
      <w:pPr>
        <w:widowControl w:val="0"/>
        <w:spacing w:line="240" w:lineRule="auto"/>
        <w:ind w:left="-566" w:right="-749"/>
        <w:rPr>
          <w:rFonts w:ascii="Calibri" w:eastAsia="Calibri" w:hAnsi="Calibri" w:cs="Calibri"/>
          <w:b/>
        </w:rPr>
      </w:pPr>
    </w:p>
    <w:p w14:paraId="5A7B50B1" w14:textId="77777777" w:rsidR="00972F1E" w:rsidRDefault="00972F1E">
      <w:pPr>
        <w:widowControl w:val="0"/>
        <w:spacing w:before="2" w:line="240" w:lineRule="auto"/>
        <w:ind w:left="-566" w:right="-749"/>
        <w:rPr>
          <w:rFonts w:ascii="Calibri" w:eastAsia="Calibri" w:hAnsi="Calibri" w:cs="Calibri"/>
          <w:b/>
          <w:sz w:val="18"/>
          <w:szCs w:val="18"/>
        </w:rPr>
      </w:pPr>
    </w:p>
    <w:p w14:paraId="47D371DD" w14:textId="77777777" w:rsidR="00972F1E" w:rsidRDefault="00000000">
      <w:pPr>
        <w:widowControl w:val="0"/>
        <w:tabs>
          <w:tab w:val="left" w:pos="1001"/>
          <w:tab w:val="left" w:pos="1633"/>
          <w:tab w:val="left" w:pos="2623"/>
          <w:tab w:val="left" w:pos="5721"/>
        </w:tabs>
        <w:spacing w:before="1" w:line="240" w:lineRule="auto"/>
        <w:ind w:left="-566" w:right="-749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Em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Calibri" w:eastAsia="Calibri" w:hAnsi="Calibri" w:cs="Calibri"/>
        </w:rPr>
        <w:t>/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Calibri" w:eastAsia="Calibri" w:hAnsi="Calibri" w:cs="Calibri"/>
        </w:rPr>
        <w:t>/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5C403C7" w14:textId="77777777" w:rsidR="00972F1E" w:rsidRDefault="00972F1E">
      <w:pPr>
        <w:widowControl w:val="0"/>
        <w:tabs>
          <w:tab w:val="left" w:pos="1001"/>
          <w:tab w:val="left" w:pos="1633"/>
          <w:tab w:val="left" w:pos="2623"/>
          <w:tab w:val="left" w:pos="5721"/>
        </w:tabs>
        <w:spacing w:before="1" w:line="240" w:lineRule="auto"/>
        <w:ind w:left="-566" w:right="-749"/>
        <w:rPr>
          <w:rFonts w:ascii="Calibri" w:eastAsia="Calibri" w:hAnsi="Calibri" w:cs="Calibri"/>
        </w:rPr>
      </w:pPr>
    </w:p>
    <w:p w14:paraId="1BD1B0A1" w14:textId="77777777" w:rsidR="00972F1E" w:rsidRDefault="00972F1E">
      <w:pPr>
        <w:widowControl w:val="0"/>
        <w:tabs>
          <w:tab w:val="left" w:pos="1001"/>
          <w:tab w:val="left" w:pos="1633"/>
          <w:tab w:val="left" w:pos="2623"/>
          <w:tab w:val="left" w:pos="5721"/>
        </w:tabs>
        <w:spacing w:before="1" w:line="240" w:lineRule="auto"/>
        <w:ind w:left="-566" w:right="-749"/>
        <w:rPr>
          <w:rFonts w:ascii="Calibri" w:eastAsia="Calibri" w:hAnsi="Calibri" w:cs="Calibri"/>
        </w:rPr>
      </w:pPr>
    </w:p>
    <w:p w14:paraId="5671C0F7" w14:textId="77777777" w:rsidR="00972F1E" w:rsidRDefault="00000000">
      <w:pPr>
        <w:widowControl w:val="0"/>
        <w:tabs>
          <w:tab w:val="left" w:pos="1001"/>
          <w:tab w:val="left" w:pos="1633"/>
          <w:tab w:val="left" w:pos="2623"/>
          <w:tab w:val="left" w:pos="5721"/>
        </w:tabs>
        <w:spacing w:before="1" w:line="240" w:lineRule="auto"/>
        <w:ind w:left="-566" w:right="-74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</w:t>
      </w:r>
    </w:p>
    <w:p w14:paraId="6504B193" w14:textId="77777777" w:rsidR="00972F1E" w:rsidRDefault="00000000">
      <w:pPr>
        <w:widowControl w:val="0"/>
        <w:tabs>
          <w:tab w:val="left" w:pos="1001"/>
          <w:tab w:val="left" w:pos="1633"/>
          <w:tab w:val="left" w:pos="2623"/>
          <w:tab w:val="left" w:pos="5721"/>
        </w:tabs>
        <w:spacing w:before="1" w:line="240" w:lineRule="auto"/>
        <w:ind w:left="-566" w:right="-74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da Chefia imediata</w:t>
      </w:r>
    </w:p>
    <w:p w14:paraId="001D392F" w14:textId="77777777" w:rsidR="00972F1E" w:rsidRDefault="00972F1E">
      <w:pPr>
        <w:widowControl w:val="0"/>
        <w:spacing w:line="240" w:lineRule="auto"/>
        <w:ind w:left="-566" w:right="-749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7C277F4F" w14:textId="77777777" w:rsidR="00972F1E" w:rsidRDefault="00972F1E">
      <w:pPr>
        <w:widowControl w:val="0"/>
        <w:spacing w:line="240" w:lineRule="auto"/>
        <w:ind w:left="-566" w:right="-749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124C0598" w14:textId="77777777" w:rsidR="00972F1E" w:rsidRDefault="00972F1E">
      <w:pPr>
        <w:widowControl w:val="0"/>
        <w:spacing w:line="240" w:lineRule="auto"/>
        <w:ind w:left="-566" w:right="-749"/>
        <w:rPr>
          <w:rFonts w:ascii="Calibri" w:eastAsia="Calibri" w:hAnsi="Calibri" w:cs="Calibri"/>
          <w:b/>
          <w:sz w:val="24"/>
          <w:szCs w:val="24"/>
        </w:rPr>
      </w:pPr>
    </w:p>
    <w:p w14:paraId="097F5EBB" w14:textId="77777777" w:rsidR="00972F1E" w:rsidRDefault="00972F1E">
      <w:pPr>
        <w:widowControl w:val="0"/>
        <w:spacing w:line="240" w:lineRule="auto"/>
        <w:ind w:left="-566" w:right="-749"/>
        <w:rPr>
          <w:rFonts w:ascii="Calibri" w:eastAsia="Calibri" w:hAnsi="Calibri" w:cs="Calibri"/>
          <w:b/>
          <w:sz w:val="24"/>
          <w:szCs w:val="24"/>
        </w:rPr>
      </w:pPr>
    </w:p>
    <w:p w14:paraId="7661DC7C" w14:textId="77777777" w:rsidR="00972F1E" w:rsidRDefault="00972F1E">
      <w:pPr>
        <w:widowControl w:val="0"/>
        <w:spacing w:before="2" w:line="240" w:lineRule="auto"/>
        <w:ind w:left="-566" w:right="-749"/>
        <w:rPr>
          <w:rFonts w:ascii="Calibri" w:eastAsia="Calibri" w:hAnsi="Calibri" w:cs="Calibri"/>
          <w:b/>
          <w:sz w:val="20"/>
          <w:szCs w:val="20"/>
        </w:rPr>
      </w:pPr>
    </w:p>
    <w:p w14:paraId="235475DD" w14:textId="77777777" w:rsidR="00972F1E" w:rsidRDefault="00000000">
      <w:pPr>
        <w:widowControl w:val="0"/>
        <w:spacing w:line="240" w:lineRule="auto"/>
        <w:ind w:left="-566" w:right="-7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Tendo em vista o Parecer, encaminha à Coordenação/Diretoria de Gestão de Pessoas (CGP/DGP).</w:t>
      </w:r>
    </w:p>
    <w:p w14:paraId="7A3A59A7" w14:textId="77777777" w:rsidR="00972F1E" w:rsidRDefault="00972F1E">
      <w:pPr>
        <w:ind w:left="-566" w:right="-749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B8E489E" w14:textId="77777777" w:rsidR="00972F1E" w:rsidRDefault="00972F1E">
      <w:pPr>
        <w:jc w:val="right"/>
        <w:rPr>
          <w:rFonts w:ascii="Calibri" w:eastAsia="Calibri" w:hAnsi="Calibri" w:cs="Calibri"/>
          <w:sz w:val="24"/>
          <w:szCs w:val="24"/>
        </w:rPr>
      </w:pPr>
    </w:p>
    <w:sectPr w:rsidR="00972F1E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51098" w14:textId="77777777" w:rsidR="005E044F" w:rsidRDefault="005E044F">
      <w:pPr>
        <w:spacing w:line="240" w:lineRule="auto"/>
      </w:pPr>
      <w:r>
        <w:separator/>
      </w:r>
    </w:p>
  </w:endnote>
  <w:endnote w:type="continuationSeparator" w:id="0">
    <w:p w14:paraId="2FE15918" w14:textId="77777777" w:rsidR="005E044F" w:rsidRDefault="005E0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C4B2" w14:textId="77777777" w:rsidR="005E044F" w:rsidRDefault="005E044F">
      <w:pPr>
        <w:spacing w:line="240" w:lineRule="auto"/>
      </w:pPr>
      <w:r>
        <w:separator/>
      </w:r>
    </w:p>
  </w:footnote>
  <w:footnote w:type="continuationSeparator" w:id="0">
    <w:p w14:paraId="184E8DF3" w14:textId="77777777" w:rsidR="005E044F" w:rsidRDefault="005E04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B59D" w14:textId="77777777" w:rsidR="00972F1E" w:rsidRDefault="00000000">
    <w:pPr>
      <w:spacing w:before="240" w:line="256" w:lineRule="auto"/>
      <w:ind w:right="80"/>
      <w:jc w:val="center"/>
    </w:pPr>
    <w:r>
      <w:rPr>
        <w:noProof/>
      </w:rPr>
      <w:drawing>
        <wp:inline distT="114300" distB="114300" distL="114300" distR="114300" wp14:anchorId="79BEBE18" wp14:editId="258F9123">
          <wp:extent cx="672937" cy="63484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937" cy="6348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A0D2551" w14:textId="77777777" w:rsidR="00972F1E" w:rsidRDefault="00000000">
    <w:pPr>
      <w:spacing w:line="256" w:lineRule="auto"/>
      <w:ind w:right="8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655D9A19" w14:textId="77777777" w:rsidR="00972F1E" w:rsidRDefault="00000000">
    <w:pPr>
      <w:spacing w:line="256" w:lineRule="auto"/>
      <w:ind w:right="8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52ED8CB8" w14:textId="77777777" w:rsidR="00972F1E" w:rsidRDefault="00000000">
    <w:pPr>
      <w:spacing w:line="240" w:lineRule="auto"/>
      <w:ind w:left="960" w:right="98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Instituto Federal de Educação, Ciência e Tecnologia do Sudeste de Minas Gerais </w:t>
    </w:r>
  </w:p>
  <w:p w14:paraId="7E3C4E4D" w14:textId="77777777" w:rsidR="00972F1E" w:rsidRDefault="00000000">
    <w:pPr>
      <w:spacing w:line="240" w:lineRule="auto"/>
      <w:ind w:left="960" w:right="980"/>
      <w:jc w:val="center"/>
    </w:pPr>
    <w:r>
      <w:rPr>
        <w:rFonts w:ascii="Calibri" w:eastAsia="Calibri" w:hAnsi="Calibri" w:cs="Calibri"/>
        <w:sz w:val="20"/>
        <w:szCs w:val="20"/>
      </w:rPr>
      <w:t>Diretoria de Gestão de Pessoas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F1E"/>
    <w:rsid w:val="005E044F"/>
    <w:rsid w:val="008130F5"/>
    <w:rsid w:val="009420C5"/>
    <w:rsid w:val="0097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75429"/>
  <w15:docId w15:val="{8DC11FBF-7BF4-6D4D-9BB4-DF77306A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Elaine Oliveira</cp:lastModifiedBy>
  <cp:revision>2</cp:revision>
  <dcterms:created xsi:type="dcterms:W3CDTF">2024-06-28T15:18:00Z</dcterms:created>
  <dcterms:modified xsi:type="dcterms:W3CDTF">2024-06-28T15:18:00Z</dcterms:modified>
</cp:coreProperties>
</file>