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FINAL DO COLABORADOR EXTERNO</w:t>
      </w:r>
    </w:p>
    <w:tbl>
      <w:tblPr>
        <w:tblStyle w:val="Table1"/>
        <w:tblW w:w="10320.0" w:type="dxa"/>
        <w:jc w:val="left"/>
        <w:tblInd w:w="-958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2693"/>
        <w:gridCol w:w="3232"/>
        <w:tblGridChange w:id="0">
          <w:tblGrid>
            <w:gridCol w:w="4395"/>
            <w:gridCol w:w="2693"/>
            <w:gridCol w:w="323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DE IDENTIFICAÇÃO DO PROJETO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PROJETO: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 DO PROJETO: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PÚBLICO-ALVO: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REALIZAÇÃO: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INÍCIO: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TÉRMINO: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DE EXECUÇÃO DO PROJETO: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994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DADOS DO COLABORADOR EXTERNO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OBJETIVO GERAL DO PROJETO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ATIVIDADES REALIZADAS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RESULTADOS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 CONCLUSÕES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 DATA E 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Local:_______________________, _____/______/______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do(a) colaborador(a) externo(a)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Coordenador do Projeto de Extensão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30"/>
        </w:tabs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08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01600" distT="0" distL="0" distR="0">
          <wp:extent cx="2554605" cy="87884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605" cy="8788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