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NOTA: [Inserir o pedido no formato de ofício interno no sipac e encaminhar ao setor financeiro para que a declaração seja emitida e inserida no processo]</w:t>
      </w: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Prezado Coordenador,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Considerando o processo de no. 23505.000XXX/20XX-XX, </w:t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yellow"/>
          <w:rtl w:val="0"/>
        </w:rPr>
        <w:t xml:space="preserve">[Pregão/Dispensa/Inexigibilidade nº XX/20XX]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, que prevê a [</w:t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yellow"/>
          <w:rtl w:val="0"/>
        </w:rPr>
        <w:t xml:space="preserve">compra/contratação de objeto da licitação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], venho por meio deste SOLICITAR a esta coordenação que nos informe a respeito da existência de orçamento para fazer jus a tal despesa no valor de  </w:t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yellow"/>
          <w:rtl w:val="0"/>
        </w:rPr>
        <w:t xml:space="preserve">[R$ (_____ Reais)]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Atenciosamente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