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PROCEDIMENTO PADRÃO PARA INSTRUÇÃO PROCESSUAL</w:t>
      </w:r>
    </w:p>
    <w:p w:rsidR="00000000" w:rsidDel="00000000" w:rsidP="00000000" w:rsidRDefault="00000000" w:rsidRPr="00000000" w14:paraId="00000002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Processo de Licitação ou Contratação Direta de Serviços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ab/>
      </w:r>
    </w:p>
    <w:tbl>
      <w:tblPr>
        <w:tblStyle w:val="Table1"/>
        <w:tblW w:w="1261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65"/>
        <w:gridCol w:w="3300"/>
        <w:gridCol w:w="2905.000000000001"/>
        <w:gridCol w:w="3844.999999999999"/>
        <w:tblGridChange w:id="0">
          <w:tblGrid>
            <w:gridCol w:w="2565"/>
            <w:gridCol w:w="3300"/>
            <w:gridCol w:w="2905.000000000001"/>
            <w:gridCol w:w="3844.999999999999"/>
          </w:tblGrid>
        </w:tblGridChange>
      </w:tblGrid>
      <w:tr>
        <w:trPr>
          <w:cantSplit w:val="0"/>
          <w:trHeight w:val="514.829101562499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ETAPA/RESPONSÁVEL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TIPO DE DOCUMENTO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MODELO PADRÃO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OBS</w:t>
            </w:r>
          </w:p>
        </w:tc>
      </w:tr>
      <w:tr>
        <w:trPr>
          <w:cantSplit w:val="0"/>
          <w:trHeight w:val="1145.7543945312498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1 - Requisitante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Identificação do item no PGC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Dados do item: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/>
            </w:pP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https://sites.google.com/ifsudestemg.edu.br/licita/pca/2024?authuser=2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Acesso ao sistema PGC: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spacing w:line="276" w:lineRule="auto"/>
              <w:jc w:val="both"/>
              <w:rPr/>
            </w:pP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https://www.gov.br/compras/pt-br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ANEXO I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/>
            </w:pP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https://www.ifsudestemg.edu.br/documentos-institucionais/unidades/santosdumont/diretorias-sistemicas/administracao/manuais-de-licitacao/lei-14-133-21/pregao/anexo-i-identificacao-do-item-no-pgc_pca.docx/view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Identificar o número da DFD que foi cadastrada para poder buscá-la no sistema PGC.</w:t>
            </w:r>
          </w:p>
        </w:tc>
      </w:tr>
      <w:tr>
        <w:trPr>
          <w:cantSplit w:val="0"/>
          <w:trHeight w:val="1297.6367187499998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2 - Requisitante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Documento de Formalização de Demanda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Documento retirado do sistema governamental compras.gov.</w:t>
            </w:r>
          </w:p>
          <w:p w:rsidR="00000000" w:rsidDel="00000000" w:rsidP="00000000" w:rsidRDefault="00000000" w:rsidRPr="00000000" w14:paraId="0000001B">
            <w:pPr>
              <w:widowControl w:val="0"/>
              <w:jc w:val="both"/>
              <w:rPr/>
            </w:pPr>
            <w:hyperlink r:id="rId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https://www.gov.br/compras/pt-br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Caso necessite de algum ajuste em relação a DFD cadastrada, elaborar conforme o ANEXO XI: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line="276" w:lineRule="auto"/>
              <w:jc w:val="both"/>
              <w:rPr/>
            </w:pPr>
            <w:hyperlink r:id="rId1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https://www.ifsudestemg.edu.br/documentos-institucionais/unidades/santosdumont/diretorias-sistemicas/administracao/manuais-de-licitacao/lei-14-133-21/pregao/anexo-xi-dfd.docx/view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jc w:val="both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  <w:t xml:space="preserve">Buscar o documento cadastrado no PGC.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Recomendação para tarjar o CPF gerado no documento.</w:t>
            </w:r>
          </w:p>
          <w:p w:rsidR="00000000" w:rsidDel="00000000" w:rsidP="00000000" w:rsidRDefault="00000000" w:rsidRPr="00000000" w14:paraId="00000022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Manual:</w:t>
            </w:r>
          </w:p>
          <w:p w:rsidR="00000000" w:rsidDel="00000000" w:rsidP="00000000" w:rsidRDefault="00000000" w:rsidRPr="00000000" w14:paraId="00000024">
            <w:pPr>
              <w:widowControl w:val="0"/>
              <w:jc w:val="both"/>
              <w:rPr/>
            </w:pPr>
            <w:hyperlink r:id="rId1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https://www.gov.br/compras/pt-br/sistemas/conheca-o-compras/sistema-de-planejamento-e-gerenciamento-de-contratacoes/DFDnaprtica2.pdf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3 - Requisitante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Pedido de Portaria de Designação da Equipe de Planejamento de Compra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ANEXO II</w:t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1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https://www.ifsudestemg.edu.br/documentos-institucionais/unidades/santosdumont/diretorias-sistemicas/administracao/manuais-de-licitacao/lei-14-133-21/pregao/anexo-ii-modelo-de-pedido-de-portaria-de-designacao-da-epc.docx/view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both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Para contratações que não terão contrato, de baixo valor e baixa complexidade, a portaria pode conter apenas o nome do Presidente da Equipe de Licitação (servidor requisitante) e do agente de contratação.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4 - Diretor-Geral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Emissão e publicação da Portaria de Designação de Planejamento de Compras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Elaborada pelo Gabinete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jc w:val="both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70.551757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5 - Requisitante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Estudo Técnico Preliminar - ETP DIGITAL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Documento elaborado no  sistema governamental compras.gov.</w:t>
            </w:r>
          </w:p>
          <w:p w:rsidR="00000000" w:rsidDel="00000000" w:rsidP="00000000" w:rsidRDefault="00000000" w:rsidRPr="00000000" w14:paraId="00000034">
            <w:pPr>
              <w:widowControl w:val="0"/>
              <w:jc w:val="both"/>
              <w:rPr/>
            </w:pPr>
            <w:hyperlink r:id="rId1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https://www.gov.br/compras/pt-br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Inserir uma cópia do ETP publicado no sipac</w:t>
            </w:r>
          </w:p>
          <w:p w:rsidR="00000000" w:rsidDel="00000000" w:rsidP="00000000" w:rsidRDefault="00000000" w:rsidRPr="00000000" w14:paraId="00000036">
            <w:pPr>
              <w:widowControl w:val="0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A elaboração do ETP é </w:t>
            </w:r>
            <w:r w:rsidDel="00000000" w:rsidR="00000000" w:rsidRPr="00000000">
              <w:rPr>
                <w:b w:val="1"/>
                <w:highlight w:val="yellow"/>
                <w:rtl w:val="0"/>
              </w:rPr>
              <w:t xml:space="preserve">facultada</w:t>
            </w:r>
            <w:r w:rsidDel="00000000" w:rsidR="00000000" w:rsidRPr="00000000">
              <w:rPr>
                <w:highlight w:val="yellow"/>
                <w:rtl w:val="0"/>
              </w:rPr>
              <w:t xml:space="preserve"> </w:t>
            </w:r>
            <w:r w:rsidDel="00000000" w:rsidR="00000000" w:rsidRPr="00000000">
              <w:rPr>
                <w:highlight w:val="yellow"/>
                <w:rtl w:val="0"/>
              </w:rPr>
              <w:t xml:space="preserve">na dispensa e inexigibilidade, conforme art.72 da 14.133/21, nos seguintes</w:t>
            </w:r>
          </w:p>
          <w:p w:rsidR="00000000" w:rsidDel="00000000" w:rsidP="00000000" w:rsidRDefault="00000000" w:rsidRPr="00000000" w14:paraId="00000037">
            <w:pPr>
              <w:widowControl w:val="0"/>
              <w:rPr>
                <w:highlight w:val="yellow"/>
              </w:rPr>
            </w:pPr>
            <w:r w:rsidDel="00000000" w:rsidR="00000000" w:rsidRPr="00000000">
              <w:rPr>
                <w:b w:val="1"/>
                <w:highlight w:val="yellow"/>
                <w:rtl w:val="0"/>
              </w:rPr>
              <w:t xml:space="preserve">casos</w:t>
            </w:r>
            <w:r w:rsidDel="00000000" w:rsidR="00000000" w:rsidRPr="00000000">
              <w:rPr>
                <w:highlight w:val="yellow"/>
                <w:rtl w:val="0"/>
              </w:rPr>
              <w:t xml:space="preserve">: incisos I,</w:t>
            </w:r>
            <w:r w:rsidDel="00000000" w:rsidR="00000000" w:rsidRPr="00000000">
              <w:rPr>
                <w:b w:val="1"/>
                <w:highlight w:val="yellow"/>
                <w:rtl w:val="0"/>
              </w:rPr>
              <w:t xml:space="preserve"> II, </w:t>
            </w:r>
            <w:r w:rsidDel="00000000" w:rsidR="00000000" w:rsidRPr="00000000">
              <w:rPr>
                <w:highlight w:val="yellow"/>
                <w:rtl w:val="0"/>
              </w:rPr>
              <w:t xml:space="preserve">VII, </w:t>
            </w:r>
            <w:r w:rsidDel="00000000" w:rsidR="00000000" w:rsidRPr="00000000">
              <w:rPr>
                <w:b w:val="1"/>
                <w:highlight w:val="yellow"/>
                <w:rtl w:val="0"/>
              </w:rPr>
              <w:t xml:space="preserve">VIII </w:t>
            </w:r>
            <w:r w:rsidDel="00000000" w:rsidR="00000000" w:rsidRPr="00000000">
              <w:rPr>
                <w:highlight w:val="yellow"/>
                <w:rtl w:val="0"/>
              </w:rPr>
              <w:t xml:space="preserve">do art. 75 da Lei nº 14.133/21 e §7 do art. 90</w:t>
            </w:r>
            <w:r w:rsidDel="00000000" w:rsidR="00000000" w:rsidRPr="00000000">
              <w:rPr>
                <w:b w:val="1"/>
                <w:highlight w:val="yellow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rPr>
                <w:b w:val="1"/>
                <w:highlight w:val="yellow"/>
              </w:rPr>
            </w:pPr>
            <w:r w:rsidDel="00000000" w:rsidR="00000000" w:rsidRPr="00000000">
              <w:rPr>
                <w:b w:val="1"/>
                <w:highlight w:val="yellow"/>
                <w:rtl w:val="0"/>
              </w:rPr>
              <w:t xml:space="preserve">II - Baixo valor</w:t>
            </w:r>
          </w:p>
          <w:p w:rsidR="00000000" w:rsidDel="00000000" w:rsidP="00000000" w:rsidRDefault="00000000" w:rsidRPr="00000000" w14:paraId="00000039">
            <w:pPr>
              <w:widowControl w:val="0"/>
              <w:rPr>
                <w:b w:val="1"/>
                <w:highlight w:val="yellow"/>
              </w:rPr>
            </w:pPr>
            <w:r w:rsidDel="00000000" w:rsidR="00000000" w:rsidRPr="00000000">
              <w:rPr>
                <w:b w:val="1"/>
                <w:highlight w:val="yellow"/>
                <w:rtl w:val="0"/>
              </w:rPr>
              <w:t xml:space="preserve">VIII - Emergencial</w:t>
            </w:r>
          </w:p>
          <w:p w:rsidR="00000000" w:rsidDel="00000000" w:rsidP="00000000" w:rsidRDefault="00000000" w:rsidRPr="00000000" w14:paraId="0000003A">
            <w:pPr>
              <w:widowControl w:val="0"/>
              <w:spacing w:line="276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Outro Parâmetro que pode ser usado é o art 53. da Lei nº 14.133/21:</w:t>
            </w:r>
          </w:p>
          <w:p w:rsidR="00000000" w:rsidDel="00000000" w:rsidP="00000000" w:rsidRDefault="00000000" w:rsidRPr="00000000" w14:paraId="0000003B">
            <w:pPr>
              <w:widowControl w:val="0"/>
              <w:spacing w:line="276" w:lineRule="auto"/>
              <w:rPr>
                <w:b w:val="1"/>
                <w:highlight w:val="yellow"/>
              </w:rPr>
            </w:pPr>
            <w:r w:rsidDel="00000000" w:rsidR="00000000" w:rsidRPr="00000000">
              <w:rPr>
                <w:b w:val="1"/>
                <w:highlight w:val="yellow"/>
                <w:rtl w:val="0"/>
              </w:rPr>
              <w:t xml:space="preserve">§5°baixo valor, a baixa complexidade da contratação.</w:t>
            </w:r>
          </w:p>
          <w:p w:rsidR="00000000" w:rsidDel="00000000" w:rsidP="00000000" w:rsidRDefault="00000000" w:rsidRPr="00000000" w14:paraId="0000003C">
            <w:pPr>
              <w:widowControl w:val="0"/>
              <w:spacing w:line="276" w:lineRule="auto"/>
              <w:rPr>
                <w:b w:val="1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highlight w:val="yellow"/>
              </w:rPr>
            </w:pPr>
            <w:r w:rsidDel="00000000" w:rsidR="00000000" w:rsidRPr="00000000">
              <w:rPr>
                <w:b w:val="1"/>
                <w:highlight w:val="yellow"/>
                <w:rtl w:val="0"/>
              </w:rPr>
              <w:t xml:space="preserve">A elaboração do ETP é dispensada: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highlight w:val="yellow"/>
              </w:rPr>
            </w:pPr>
            <w:r w:rsidDel="00000000" w:rsidR="00000000" w:rsidRPr="00000000">
              <w:rPr>
                <w:b w:val="1"/>
                <w:highlight w:val="yellow"/>
                <w:rtl w:val="0"/>
              </w:rPr>
              <w:t xml:space="preserve">III - para contratação que mantenha todas as condições definidas em edital de licitação realizada há menos de 1 (um) ano, quando se verificar que naquela licitação: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highlight w:val="yellow"/>
              </w:rPr>
            </w:pPr>
            <w:r w:rsidDel="00000000" w:rsidR="00000000" w:rsidRPr="00000000">
              <w:rPr>
                <w:b w:val="1"/>
                <w:highlight w:val="yellow"/>
                <w:rtl w:val="0"/>
              </w:rPr>
              <w:t xml:space="preserve">a) não surgiram licitantes interessados ou não foram apresentadas propostas válidas;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1"/>
                <w:sz w:val="21"/>
                <w:szCs w:val="21"/>
                <w:highlight w:val="yellow"/>
              </w:rPr>
            </w:pPr>
            <w:r w:rsidDel="00000000" w:rsidR="00000000" w:rsidRPr="00000000">
              <w:rPr>
                <w:b w:val="1"/>
                <w:highlight w:val="yellow"/>
                <w:rtl w:val="0"/>
              </w:rPr>
              <w:t xml:space="preserve">b) as propostas apresentadas consignaram preços manifestamente superiores aos praticados no mercado ou incompatíveis com os fixados pelos órgãos oficiais competentes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spacing w:before="0" w:line="240" w:lineRule="auto"/>
              <w:ind w:left="0" w:firstLine="0"/>
              <w:rPr>
                <w:rFonts w:ascii="Roboto" w:cs="Roboto" w:eastAsia="Roboto" w:hAnsi="Roboto"/>
                <w:b w:val="1"/>
                <w:sz w:val="21"/>
                <w:szCs w:val="21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spacing w:before="0" w:line="240" w:lineRule="auto"/>
              <w:ind w:left="0" w:firstLine="0"/>
              <w:rPr>
                <w:b w:val="1"/>
                <w:highlight w:val="yellow"/>
              </w:rPr>
            </w:pPr>
            <w:r w:rsidDel="00000000" w:rsidR="00000000" w:rsidRPr="00000000">
              <w:rPr>
                <w:b w:val="1"/>
                <w:highlight w:val="yellow"/>
                <w:rtl w:val="0"/>
              </w:rPr>
              <w:t xml:space="preserve">O gestor (requisitante) deve justificar expressamente nos autos a posição adotada, como, por exemplo, que a elaboração do documento é incompatível com a urgência da contratação.</w:t>
            </w:r>
          </w:p>
          <w:p w:rsidR="00000000" w:rsidDel="00000000" w:rsidP="00000000" w:rsidRDefault="00000000" w:rsidRPr="00000000" w14:paraId="00000043">
            <w:pPr>
              <w:widowControl w:val="0"/>
              <w:spacing w:before="0" w:line="240" w:lineRule="auto"/>
              <w:ind w:left="0" w:firstLine="0"/>
              <w:rPr>
                <w:b w:val="1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spacing w:before="0" w:line="24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Manual:</w:t>
            </w:r>
          </w:p>
          <w:p w:rsidR="00000000" w:rsidDel="00000000" w:rsidP="00000000" w:rsidRDefault="00000000" w:rsidRPr="00000000" w14:paraId="00000045">
            <w:pPr>
              <w:widowControl w:val="0"/>
              <w:spacing w:before="0" w:line="240" w:lineRule="auto"/>
              <w:ind w:left="0" w:firstLine="0"/>
              <w:rPr>
                <w:b w:val="1"/>
              </w:rPr>
            </w:pPr>
            <w:hyperlink r:id="rId15">
              <w:r w:rsidDel="00000000" w:rsidR="00000000" w:rsidRPr="00000000">
                <w:rPr>
                  <w:b w:val="1"/>
                  <w:color w:val="1155cc"/>
                  <w:u w:val="single"/>
                  <w:rtl w:val="0"/>
                </w:rPr>
                <w:t xml:space="preserve">https://www.gov.br/compras/pt-br/acesso-a-informacao/manuais/manual-fase-interna/manual-etp-digital-pdf/manual-etp-versao-2.pdf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widowControl w:val="0"/>
              <w:spacing w:before="0" w:line="24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6 - Requisitante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Solicitação de</w:t>
            </w:r>
          </w:p>
          <w:p w:rsidR="00000000" w:rsidDel="00000000" w:rsidP="00000000" w:rsidRDefault="00000000" w:rsidRPr="00000000" w14:paraId="00000049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aprovação estudo</w:t>
            </w:r>
          </w:p>
          <w:p w:rsidR="00000000" w:rsidDel="00000000" w:rsidP="00000000" w:rsidRDefault="00000000" w:rsidRPr="00000000" w14:paraId="0000004A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técnico preliminar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ANEXO III</w:t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1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https://www.ifsudestemg.edu.br/documentos-institucionais/unidades/santosdumont/diretorias-sistemicas/administracao/manuais-de-licitacao/lei-14-133-21/pregao/anexo-iii-modelo-de-aprovacao-do-etp.docx/view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Inserir o documento no sipac e encaminhar o processo para o DG aprovar. Após a aprovação ou não, o gabinete deve  devolver o processo com o despacho decisório inserido no processo.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7 - Diretor-Geral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Despacho Decisório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Elaborado pelo Gabinete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8 - Requisitante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Gestão e Análise de Riscos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Documento elaborado no  sistema governamental compras.gov.</w:t>
            </w:r>
          </w:p>
          <w:p w:rsidR="00000000" w:rsidDel="00000000" w:rsidP="00000000" w:rsidRDefault="00000000" w:rsidRPr="00000000" w14:paraId="00000057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widowControl w:val="0"/>
              <w:jc w:val="both"/>
              <w:rPr/>
            </w:pPr>
            <w:hyperlink r:id="rId1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https://www.gov.br/compras/pt-br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rPr>
                <w:b w:val="1"/>
                <w:highlight w:val="yellow"/>
              </w:rPr>
            </w:pPr>
            <w:r w:rsidDel="00000000" w:rsidR="00000000" w:rsidRPr="00000000">
              <w:rPr>
                <w:b w:val="1"/>
                <w:highlight w:val="yellow"/>
                <w:rtl w:val="0"/>
              </w:rPr>
              <w:t xml:space="preserve">Para DEMO se atentar para os riscos - Trabalhista, Previdenciário e FGTS</w:t>
            </w:r>
          </w:p>
          <w:p w:rsidR="00000000" w:rsidDel="00000000" w:rsidP="00000000" w:rsidRDefault="00000000" w:rsidRPr="00000000" w14:paraId="0000005A">
            <w:pPr>
              <w:widowControl w:val="0"/>
              <w:rPr>
                <w:b w:val="1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widowControl w:val="0"/>
              <w:rPr>
                <w:highlight w:val="yellow"/>
              </w:rPr>
            </w:pPr>
            <w:r w:rsidDel="00000000" w:rsidR="00000000" w:rsidRPr="00000000">
              <w:rPr>
                <w:b w:val="1"/>
                <w:highlight w:val="yellow"/>
                <w:rtl w:val="0"/>
              </w:rPr>
              <w:t xml:space="preserve">casos</w:t>
            </w:r>
            <w:r w:rsidDel="00000000" w:rsidR="00000000" w:rsidRPr="00000000">
              <w:rPr>
                <w:highlight w:val="yellow"/>
                <w:rtl w:val="0"/>
              </w:rPr>
              <w:t xml:space="preserve">: incisos I,</w:t>
            </w:r>
            <w:r w:rsidDel="00000000" w:rsidR="00000000" w:rsidRPr="00000000">
              <w:rPr>
                <w:b w:val="1"/>
                <w:highlight w:val="yellow"/>
                <w:rtl w:val="0"/>
              </w:rPr>
              <w:t xml:space="preserve"> II, </w:t>
            </w:r>
            <w:r w:rsidDel="00000000" w:rsidR="00000000" w:rsidRPr="00000000">
              <w:rPr>
                <w:highlight w:val="yellow"/>
                <w:rtl w:val="0"/>
              </w:rPr>
              <w:t xml:space="preserve">VII, </w:t>
            </w:r>
            <w:r w:rsidDel="00000000" w:rsidR="00000000" w:rsidRPr="00000000">
              <w:rPr>
                <w:b w:val="1"/>
                <w:highlight w:val="yellow"/>
                <w:rtl w:val="0"/>
              </w:rPr>
              <w:t xml:space="preserve">VIII </w:t>
            </w:r>
            <w:r w:rsidDel="00000000" w:rsidR="00000000" w:rsidRPr="00000000">
              <w:rPr>
                <w:highlight w:val="yellow"/>
                <w:rtl w:val="0"/>
              </w:rPr>
              <w:t xml:space="preserve">do art. 75 da Lei nº 14.133/21 e §7 do art. 90</w:t>
            </w:r>
            <w:r w:rsidDel="00000000" w:rsidR="00000000" w:rsidRPr="00000000">
              <w:rPr>
                <w:b w:val="1"/>
                <w:highlight w:val="yellow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widowControl w:val="0"/>
              <w:rPr>
                <w:b w:val="1"/>
                <w:highlight w:val="yellow"/>
              </w:rPr>
            </w:pPr>
            <w:r w:rsidDel="00000000" w:rsidR="00000000" w:rsidRPr="00000000">
              <w:rPr>
                <w:b w:val="1"/>
                <w:highlight w:val="yellow"/>
                <w:rtl w:val="0"/>
              </w:rPr>
              <w:t xml:space="preserve">II - Baixo valor</w:t>
            </w:r>
          </w:p>
          <w:p w:rsidR="00000000" w:rsidDel="00000000" w:rsidP="00000000" w:rsidRDefault="00000000" w:rsidRPr="00000000" w14:paraId="0000005D">
            <w:pPr>
              <w:widowControl w:val="0"/>
              <w:rPr>
                <w:b w:val="1"/>
                <w:highlight w:val="yellow"/>
              </w:rPr>
            </w:pPr>
            <w:r w:rsidDel="00000000" w:rsidR="00000000" w:rsidRPr="00000000">
              <w:rPr>
                <w:b w:val="1"/>
                <w:highlight w:val="yellow"/>
                <w:rtl w:val="0"/>
              </w:rPr>
              <w:t xml:space="preserve">VIII - Emergencial</w:t>
            </w:r>
          </w:p>
          <w:p w:rsidR="00000000" w:rsidDel="00000000" w:rsidP="00000000" w:rsidRDefault="00000000" w:rsidRPr="00000000" w14:paraId="0000005E">
            <w:pPr>
              <w:widowControl w:val="0"/>
              <w:spacing w:line="276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Outro Parâmetro que pode ser usado é o art 53. da Lei nº 14.133/21:</w:t>
            </w:r>
          </w:p>
          <w:p w:rsidR="00000000" w:rsidDel="00000000" w:rsidP="00000000" w:rsidRDefault="00000000" w:rsidRPr="00000000" w14:paraId="0000005F">
            <w:pPr>
              <w:widowControl w:val="0"/>
              <w:spacing w:line="276" w:lineRule="auto"/>
              <w:rPr>
                <w:b w:val="1"/>
                <w:highlight w:val="yellow"/>
              </w:rPr>
            </w:pPr>
            <w:r w:rsidDel="00000000" w:rsidR="00000000" w:rsidRPr="00000000">
              <w:rPr>
                <w:b w:val="1"/>
                <w:highlight w:val="yellow"/>
                <w:rtl w:val="0"/>
              </w:rPr>
              <w:t xml:space="preserve">§5°baixo valor, a baixa complexidade da contratação.</w:t>
            </w:r>
          </w:p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b w:val="1"/>
                <w:highlight w:val="yellow"/>
              </w:rPr>
            </w:pPr>
            <w:r w:rsidDel="00000000" w:rsidR="00000000" w:rsidRPr="00000000">
              <w:rPr>
                <w:b w:val="1"/>
                <w:highlight w:val="yellow"/>
                <w:rtl w:val="0"/>
              </w:rPr>
              <w:t xml:space="preserve">O gestor (requisitante) deve justificar expressamente nos autos a posição adotada, como, por exemplo, que a elaboração do documento é incompatível com a urgência da contratação.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9 - Requisitante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Índice de Medição de Resultados (IMR)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jc w:val="both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  <w:t xml:space="preserve">ANEXO X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widowControl w:val="0"/>
              <w:jc w:val="both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widowControl w:val="0"/>
              <w:jc w:val="both"/>
              <w:rPr/>
            </w:pPr>
            <w:hyperlink r:id="rId1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https://www.ifsudestemg.edu.br/documentos-institucionais/unidades/santosdumont/diretorias-sistemicas/administracao/manuais-de-licitacao/lei-14-133-21/pregao/anexo-x-instrumento-de-medicao-de-resultado.pdf/view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Roboto" w:cs="Roboto" w:eastAsia="Roboto" w:hAnsi="Roboto"/>
                <w:highlight w:val="yellow"/>
                <w:u w:val="none"/>
              </w:rPr>
            </w:pPr>
            <w:r w:rsidDel="00000000" w:rsidR="00000000" w:rsidRPr="00000000">
              <w:rPr>
                <w:rFonts w:ascii="Roboto" w:cs="Roboto" w:eastAsia="Roboto" w:hAnsi="Roboto"/>
                <w:highlight w:val="yellow"/>
                <w:rtl w:val="0"/>
              </w:rPr>
              <w:t xml:space="preserve">O IMR deve ser utilizado em serviços que a aferição da qualidade possa ser feita através de critérios objetivos como: pontualidade, celeridade, atendimento, etc. 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Roboto" w:cs="Roboto" w:eastAsia="Roboto" w:hAnsi="Roboto"/>
                <w:highlight w:val="yellow"/>
                <w:u w:val="none"/>
              </w:rPr>
            </w:pPr>
            <w:r w:rsidDel="00000000" w:rsidR="00000000" w:rsidRPr="00000000">
              <w:rPr>
                <w:rFonts w:ascii="Roboto" w:cs="Roboto" w:eastAsia="Roboto" w:hAnsi="Roboto"/>
                <w:highlight w:val="yellow"/>
                <w:rtl w:val="0"/>
              </w:rPr>
              <w:t xml:space="preserve">O IMR </w:t>
            </w:r>
            <w:r w:rsidDel="00000000" w:rsidR="00000000" w:rsidRPr="00000000">
              <w:rPr>
                <w:rFonts w:ascii="Roboto" w:cs="Roboto" w:eastAsia="Roboto" w:hAnsi="Roboto"/>
                <w:b w:val="1"/>
                <w:highlight w:val="yellow"/>
                <w:rtl w:val="0"/>
              </w:rPr>
              <w:t xml:space="preserve">DEVE </w:t>
            </w:r>
            <w:r w:rsidDel="00000000" w:rsidR="00000000" w:rsidRPr="00000000">
              <w:rPr>
                <w:rFonts w:ascii="Roboto" w:cs="Roboto" w:eastAsia="Roboto" w:hAnsi="Roboto"/>
                <w:highlight w:val="yellow"/>
                <w:rtl w:val="0"/>
              </w:rPr>
              <w:t xml:space="preserve">ser adaptado ao tipo de serviço que será avaliado. O modelo disponibilizado é apenas um exemplo.</w:t>
            </w:r>
            <w:r w:rsidDel="00000000" w:rsidR="00000000" w:rsidRPr="00000000">
              <w:rPr>
                <w:rFonts w:ascii="Roboto" w:cs="Roboto" w:eastAsia="Roboto" w:hAnsi="Roboto"/>
                <w:b w:val="1"/>
                <w:highlight w:val="yellow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10 - Requisitante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Relatório de Cotação</w:t>
            </w:r>
          </w:p>
          <w:p w:rsidR="00000000" w:rsidDel="00000000" w:rsidP="00000000" w:rsidRDefault="00000000" w:rsidRPr="00000000" w14:paraId="0000006B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de Preço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Documento elaborado no sistema governamental compras.gov.</w:t>
            </w:r>
          </w:p>
          <w:p w:rsidR="00000000" w:rsidDel="00000000" w:rsidP="00000000" w:rsidRDefault="00000000" w:rsidRPr="00000000" w14:paraId="0000006D">
            <w:pPr>
              <w:widowControl w:val="0"/>
              <w:jc w:val="both"/>
              <w:rPr/>
            </w:pPr>
            <w:hyperlink r:id="rId1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https://www.gov.br/compras/pt-br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Mapa de Cotação de Preços - ANEXO IV</w:t>
            </w:r>
          </w:p>
          <w:p w:rsidR="00000000" w:rsidDel="00000000" w:rsidP="00000000" w:rsidRDefault="00000000" w:rsidRPr="00000000" w14:paraId="00000070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widowControl w:val="0"/>
              <w:jc w:val="both"/>
              <w:rPr/>
            </w:pPr>
            <w:hyperlink r:id="rId2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https://www.ifsudestemg.edu.br/documentos-institucionais/unidades/santosdumont/diretorias-sistemicas/administracao/manuais-de-licitacao/lei-14-133-21/pregao/anexo-iv-mapa-de-cotacoes-in-65_2021.xlsx/view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ind w:left="0" w:firstLine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Modelo de formulário para cotação direta com fornecedor - ANEXO IX</w:t>
            </w:r>
          </w:p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ind w:left="0" w:firstLine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ind w:left="0" w:firstLine="0"/>
              <w:rPr>
                <w:rFonts w:ascii="Roboto" w:cs="Roboto" w:eastAsia="Roboto" w:hAnsi="Roboto"/>
              </w:rPr>
            </w:pPr>
            <w:hyperlink r:id="rId21">
              <w:r w:rsidDel="00000000" w:rsidR="00000000" w:rsidRPr="00000000">
                <w:rPr>
                  <w:rFonts w:ascii="Roboto" w:cs="Roboto" w:eastAsia="Roboto" w:hAnsi="Roboto"/>
                  <w:color w:val="1155cc"/>
                  <w:u w:val="single"/>
                  <w:rtl w:val="0"/>
                </w:rPr>
                <w:t xml:space="preserve">https://www.ifsudestemg.edu.br/documentos-institucionais/unidades/santosdumont/diretorias-sistemicas/administracao/manuais-de-licitacao/lei-14-133-21/pregao/anexo-xi-modelo-de-solicitacao-de-cotacao-de-preco.docx/view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Elaborar conforme a  IN 65/2021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Roboto" w:cs="Roboto" w:eastAsia="Roboto" w:hAnsi="Roboto"/>
                <w:u w:val="none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Utilizar o sistema pesquisa de preços  no portal de compras públicas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Roboto" w:cs="Roboto" w:eastAsia="Roboto" w:hAnsi="Roboto"/>
                <w:highlight w:val="yellow"/>
              </w:rPr>
            </w:pPr>
            <w:r w:rsidDel="00000000" w:rsidR="00000000" w:rsidRPr="00000000">
              <w:rPr>
                <w:rFonts w:ascii="Roboto" w:cs="Roboto" w:eastAsia="Roboto" w:hAnsi="Roboto"/>
                <w:highlight w:val="yellow"/>
                <w:rtl w:val="0"/>
              </w:rPr>
              <w:t xml:space="preserve">Formalizar o resultado da pesquisa através do relatório do próprio painel de preços e  elaborado o mapa de cotação de preços no modelo de planilha disponibilizado.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Roboto" w:cs="Roboto" w:eastAsia="Roboto" w:hAnsi="Roboto"/>
                <w:u w:val="none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Anexar os orçamentos para subsidiar os documentos elaborados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Roboto" w:cs="Roboto" w:eastAsia="Roboto" w:hAnsi="Roboto"/>
                <w:u w:val="none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Nos casos de insucesso em encontrar o item desejado no painel de preços, é fundamental registrar as tentativas para que seja justificada a adoção dos outros métodos de cotação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Roboto" w:cs="Roboto" w:eastAsia="Roboto" w:hAnsi="Roboto"/>
                <w:b w:val="1"/>
                <w:highlight w:val="yellow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highlight w:val="yellow"/>
                <w:rtl w:val="0"/>
              </w:rPr>
              <w:t xml:space="preserve">Para serviços com dedicação exclusiva de mão de obra (DEMO) deve ser preenchida a planilha de custos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1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Manuais e tutoriais: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1"/>
              </w:rPr>
            </w:pPr>
            <w:hyperlink r:id="rId22">
              <w:r w:rsidDel="00000000" w:rsidR="00000000" w:rsidRPr="00000000">
                <w:rPr>
                  <w:rFonts w:ascii="Roboto" w:cs="Roboto" w:eastAsia="Roboto" w:hAnsi="Roboto"/>
                  <w:b w:val="1"/>
                  <w:color w:val="1155cc"/>
                  <w:u w:val="single"/>
                  <w:rtl w:val="0"/>
                </w:rPr>
                <w:t xml:space="preserve">https://www.gov.br/compras/pt-br/acesso-a-informacao/manuais/manuais#PESQUISAPRECO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1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11 - Requisitante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Pedido de Declaração de</w:t>
            </w:r>
          </w:p>
          <w:p w:rsidR="00000000" w:rsidDel="00000000" w:rsidP="00000000" w:rsidRDefault="00000000" w:rsidRPr="00000000" w14:paraId="00000083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Dotação Orçamentária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ANEXO V</w:t>
            </w:r>
          </w:p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2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https://www.ifsudestemg.edu.br/documentos-institucionais/unidades/santosdumont/diretorias-sistemicas/administracao/manuais-de-licitacao/lei-14-133-21/pregao/anexo-v-modelo-de-pedido-de-dotacao-orcamentaria.docx/view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Documento opcional no Registro de Preços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12 - Setor Financeiro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Emissão da Declaração de</w:t>
            </w:r>
          </w:p>
          <w:p w:rsidR="00000000" w:rsidDel="00000000" w:rsidP="00000000" w:rsidRDefault="00000000" w:rsidRPr="00000000" w14:paraId="0000008A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Dotação Orçamentária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Elaborado pelo setor financeiro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Documento opcional no Registro de Preços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13 - Requisitante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Declaração de Sustentabilidade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ANEXO VI</w:t>
            </w:r>
          </w:p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2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https://www.ifsudestemg.edu.br/hotsites/processo-seletivo-2024-1/capa/index.html/documentos-institucionais/unidades/santosdumont/diretorias-sistemicas/administracao/manuais-de-licitacao/lei-14-133-21/pregao/anexo-vi-declaracao-de-sustentabilidade.docx/view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Principais fontes de pesquisa:</w:t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hyperlink r:id="rId2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https://www.gov.br/agu/pt-br/composicao/cgu/cgu/guias/guia-de-contratacoes-sustentaveis-set-2023.pdf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hyperlink r:id="rId2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https://www.gov.br/agu/pt-br/comunicacao/noticias/AGUGuiaNacionaldeContrataesSustentveis4edio.pdf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hyperlink r:id="rId2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https://www.tst.jus.br/documents/5824781/24526410/Guia+de+Contrata%C3%A7%C3%B5es+Sustent%C3%A1veis+da+JT+-+3%C2%AA+Edi%C3%A7%C3%A3o_v.16.pdf/aad3c3b6-33c1-0cf0-355c-40f2ee43e22d?t=1633377027309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14 - Requisitante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Consulta à Gestão de Pessoas sobre a Existência de Cargos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ANEXO XII</w:t>
            </w:r>
          </w:p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2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https://www.ifsudestemg.edu.br/documentos-institucionais/unidades/santosdumont/diretorias-sistemicas/administracao/manuais-de-licitacao/lei-14-133-21/pregao/anexi-xii-solicitacao-de-declaracao-sobre-a-nao-existencia-de-cargos.docx/view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Aplicável apenas para serviços elencados no Art. 3 do Decreto nº 9.507 de 21 de Setembro de 2018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15 - Gestão de Pessoas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Resposta sobre a Existência de Cargos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Elaborado pela Gestão de Pessoas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Aplicável apenas para serviços elencados no </w:t>
            </w:r>
            <w:r w:rsidDel="00000000" w:rsidR="00000000" w:rsidRPr="00000000">
              <w:rPr>
                <w:highlight w:val="yellow"/>
                <w:rtl w:val="0"/>
              </w:rPr>
              <w:t xml:space="preserve">Art. 3 do Decreto nº 9.507 de 21 de Setembro de 2018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58.9355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16 - Requisitante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Termo de Referência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Documento elaborado no sistema governamental compras.gov.</w:t>
            </w:r>
          </w:p>
          <w:p w:rsidR="00000000" w:rsidDel="00000000" w:rsidP="00000000" w:rsidRDefault="00000000" w:rsidRPr="00000000" w14:paraId="000000A5">
            <w:pPr>
              <w:widowControl w:val="0"/>
              <w:jc w:val="both"/>
              <w:rPr/>
            </w:pPr>
            <w:hyperlink r:id="rId2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https://www.gov.br/compras/pt-br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* Os modelos da AGU podem ser utilizados quando </w:t>
            </w:r>
            <w:r w:rsidDel="00000000" w:rsidR="00000000" w:rsidRPr="00000000">
              <w:rPr>
                <w:b w:val="1"/>
                <w:rtl w:val="0"/>
              </w:rPr>
              <w:t xml:space="preserve">não</w:t>
            </w:r>
            <w:r w:rsidDel="00000000" w:rsidR="00000000" w:rsidRPr="00000000">
              <w:rPr>
                <w:rtl w:val="0"/>
              </w:rPr>
              <w:t xml:space="preserve"> estiver disponível modelo apropriado no "</w:t>
            </w:r>
            <w:r w:rsidDel="00000000" w:rsidR="00000000" w:rsidRPr="00000000">
              <w:rPr>
                <w:rtl w:val="0"/>
              </w:rPr>
              <w:t xml:space="preserve">Sistema TR digital"</w:t>
            </w:r>
            <w:r w:rsidDel="00000000" w:rsidR="00000000" w:rsidRPr="00000000">
              <w:rPr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PREGÃO</w:t>
            </w:r>
          </w:p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rPr/>
            </w:pPr>
            <w:hyperlink r:id="rId3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https://www.gov.br/agu/pt-br/composicao/cgu/cgu/modelos/licitacoesecontratos/14133/modelos-da-lei-no-14-133-21-para-pregao-e-concorrencia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COMPRA/CONTRATAÇÃO DIRETA</w:t>
            </w:r>
          </w:p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rPr/>
            </w:pPr>
            <w:hyperlink r:id="rId3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https://www.gov.br/agu/pt-br/composicao/cgu/cgu/modelos/licitacoesecontratos/modelos-da-lei-no-14-133-21-para-contratacao-direta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sz w:val="21"/>
                <w:szCs w:val="21"/>
                <w:highlight w:val="white"/>
                <w:rtl w:val="0"/>
              </w:rPr>
              <w:t xml:space="preserve">O uso do sistema é obrigatório, e assim como o ETP e a Matriz de Risco é possível consultar os documentos elaborados por outras instituições</w:t>
            </w:r>
          </w:p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ind w:left="720" w:firstLine="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Destacar as </w:t>
            </w:r>
            <w:r w:rsidDel="00000000" w:rsidR="00000000" w:rsidRPr="00000000">
              <w:rPr>
                <w:rtl w:val="0"/>
              </w:rPr>
              <w:t xml:space="preserve">alterações,</w:t>
            </w:r>
          </w:p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ind w:left="720" w:firstLine="0"/>
              <w:rPr>
                <w:color w:val="555555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  <w:t xml:space="preserve">nclusões e s</w:t>
            </w:r>
            <w:r w:rsidDel="00000000" w:rsidR="00000000" w:rsidRPr="00000000">
              <w:rPr>
                <w:rtl w:val="0"/>
              </w:rPr>
              <w:t xml:space="preserve">upressões conforme as “orientações para uso do modelo” do próprio sistema.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ind w:left="1440" w:firstLine="0"/>
              <w:rPr>
                <w:color w:val="555555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ind w:left="0" w:firstLine="0"/>
              <w:rPr>
                <w:b w:val="1"/>
                <w:color w:val="555555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color w:val="555555"/>
                <w:sz w:val="24"/>
                <w:szCs w:val="24"/>
                <w:highlight w:val="white"/>
                <w:rtl w:val="0"/>
              </w:rPr>
              <w:t xml:space="preserve">Manual:</w:t>
            </w:r>
          </w:p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ind w:left="0" w:firstLine="0"/>
              <w:rPr>
                <w:color w:val="555555"/>
                <w:sz w:val="24"/>
                <w:szCs w:val="24"/>
                <w:highlight w:val="white"/>
              </w:rPr>
            </w:pPr>
            <w:hyperlink r:id="rId32">
              <w:r w:rsidDel="00000000" w:rsidR="00000000" w:rsidRPr="00000000">
                <w:rPr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https://www.gov.br/compras/pt-br/acesso-a-informacao/manuais/manual-fase-interna/manual-tr-digital/Manual-Termo-de-Referencia-Digital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ind w:left="0" w:firstLine="0"/>
              <w:rPr>
                <w:color w:val="555555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17 -  Requisitante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Solicitação de</w:t>
            </w:r>
          </w:p>
          <w:p w:rsidR="00000000" w:rsidDel="00000000" w:rsidP="00000000" w:rsidRDefault="00000000" w:rsidRPr="00000000" w14:paraId="000000B8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aprovação de Termo de Referência ou Projeto Básico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ANEXO VIII</w:t>
            </w:r>
          </w:p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3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https://www.ifsudestemg.edu.br/documentos-institucionais/unidades/santosdumont/diretorias-sistemicas/administracao/manuais-de-licitacao/lei-14-133-21/pregao/anexo-viii-solicitacao-de-aprovacao-de-termo-de-referencia-ou-projeto-basico.docx/view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18 - Diretor-Geral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Despacho Decisório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Elaborado pelo Gabinete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19 - Requisitante, Setor de Licitações e Diretor-Geral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Declarações de conformidade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ANEXO XIV</w:t>
            </w:r>
          </w:p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rPr/>
            </w:pPr>
            <w:hyperlink r:id="rId3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https://www.ifsudestemg.edu.br/documentos-institucionais/unidades/santosdumont/diretorias-sistemicas/administracao/manuais-de-licitacao/lei-14-133-21/pregao/anexo-xiv-declaracao-de-utilizacao-de-modelos-agu-mgi-tgt.docx/view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ANEXO XV</w:t>
            </w:r>
          </w:p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rPr/>
            </w:pPr>
            <w:hyperlink r:id="rId3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https://www.ifsudestemg.edu.br/documentos-institucionais/unidades/santosdumont/diretorias-sistemicas/administracao/manuais-de-licitacao/lei-14-133-21/pregao/anexo-xv-declaracao-de-adequacao-ao-planejamento-estrategico-e-ipp.docx/view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Declaração de uso dos modelos da AGU</w:t>
            </w:r>
          </w:p>
          <w:p w:rsidR="00000000" w:rsidDel="00000000" w:rsidP="00000000" w:rsidRDefault="00000000" w:rsidRPr="00000000" w14:paraId="000000CD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Declaração de conformidade com o planejamento estratégico e IPP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20 - Diretor-Geral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Declarações Acessórias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ANEXO XIII</w:t>
            </w:r>
          </w:p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rPr/>
            </w:pPr>
            <w:hyperlink r:id="rId3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https://www.ifsudestemg.edu.br/documentos-institucionais/unidades/santosdumont/diretorias-sistemicas/administracao/manuais-de-licitacao/lei-14-133-21/pregao/anexo-xiii-declaracoes-acessorias.docx/view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Impacto Financeiro, Essencialidade e Custeio</w:t>
            </w:r>
          </w:p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21 - Setor de Licitações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widowControl w:val="0"/>
              <w:numPr>
                <w:ilvl w:val="0"/>
                <w:numId w:val="3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Revisão e Encaminhamento do Processo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LISTA DE VERIFICAÇÃO </w:t>
            </w:r>
          </w:p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rPr/>
            </w:pPr>
            <w:hyperlink r:id="rId3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https://www.gov.br/agu/pt-br/composicao/cgu/cgu/modelos/licitacoesecontratos/14133/listas-de-verificacao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ANEXO  XVI</w:t>
            </w:r>
          </w:p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rPr/>
            </w:pPr>
            <w:hyperlink r:id="rId3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https://www.ifsudestemg.edu.br/documentos-institucionais/unidades/santosdumont/diretorias-sistemicas/administracao/manuais-de-licitacao/lei-14-133-21/pregao/anexo-xvi-certificacao-processual-licitacao-e-contratos-tgt.docx/view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ANEXO XVII</w:t>
            </w:r>
          </w:p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widowControl w:val="0"/>
              <w:spacing w:line="240" w:lineRule="auto"/>
              <w:rPr/>
            </w:pPr>
            <w:hyperlink r:id="rId3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https://www.ifsudestemg.edu.br/documentos-institucionais/unidades/santosdumont/diretorias-sistemicas/administracao/manuais-de-licitacao/lei-14-133-21/pregao/anexo-xvii-of-int-envio-a-procuradoria.docx/view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widowControl w:val="0"/>
              <w:numPr>
                <w:ilvl w:val="0"/>
                <w:numId w:val="9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Lista de verificações</w:t>
            </w:r>
          </w:p>
          <w:p w:rsidR="00000000" w:rsidDel="00000000" w:rsidP="00000000" w:rsidRDefault="00000000" w:rsidRPr="00000000" w14:paraId="000000E5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técnicas </w:t>
            </w:r>
          </w:p>
          <w:p w:rsidR="00000000" w:rsidDel="00000000" w:rsidP="00000000" w:rsidRDefault="00000000" w:rsidRPr="00000000" w14:paraId="000000E6">
            <w:pPr>
              <w:widowControl w:val="0"/>
              <w:numPr>
                <w:ilvl w:val="0"/>
                <w:numId w:val="1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Certificação Processual</w:t>
            </w:r>
          </w:p>
          <w:p w:rsidR="00000000" w:rsidDel="00000000" w:rsidP="00000000" w:rsidRDefault="00000000" w:rsidRPr="00000000" w14:paraId="000000E7">
            <w:pPr>
              <w:widowControl w:val="0"/>
              <w:numPr>
                <w:ilvl w:val="0"/>
                <w:numId w:val="1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Of. de Encaminhamento à Procuradoria</w:t>
            </w:r>
          </w:p>
        </w:tc>
      </w:tr>
    </w:tbl>
    <w:p w:rsidR="00000000" w:rsidDel="00000000" w:rsidP="00000000" w:rsidRDefault="00000000" w:rsidRPr="00000000" w14:paraId="000000E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rPr/>
      </w:pPr>
      <w:r w:rsidDel="00000000" w:rsidR="00000000" w:rsidRPr="00000000">
        <w:rPr>
          <w:rtl w:val="0"/>
        </w:rPr>
      </w:r>
    </w:p>
    <w:sectPr>
      <w:pgSz w:h="11909" w:w="16834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ifsudestemg.edu.br/documentos-institucionais/unidades/santosdumont/diretorias-sistemicas/administracao/manuais-de-licitacao/lei-14-133-21/pregao/anexo-iv-mapa-de-cotacoes-in-65_2021.xlsx/view" TargetMode="External"/><Relationship Id="rId22" Type="http://schemas.openxmlformats.org/officeDocument/2006/relationships/hyperlink" Target="https://www.gov.br/compras/pt-br/acesso-a-informacao/manuais/manuais#PESQUISAPRECO" TargetMode="External"/><Relationship Id="rId21" Type="http://schemas.openxmlformats.org/officeDocument/2006/relationships/hyperlink" Target="https://www.ifsudestemg.edu.br/documentos-institucionais/unidades/santosdumont/diretorias-sistemicas/administracao/manuais-de-licitacao/lei-14-133-21/pregao/anexo-xi-modelo-de-solicitacao-de-cotacao-de-preco.docx/view" TargetMode="External"/><Relationship Id="rId24" Type="http://schemas.openxmlformats.org/officeDocument/2006/relationships/hyperlink" Target="https://www.ifsudestemg.edu.br/hotsites/processo-seletivo-2024-1/capa/index.html/documentos-institucionais/unidades/santosdumont/diretorias-sistemicas/administracao/manuais-de-licitacao/lei-14-133-21/pregao/anexo-vi-declaracao-de-sustentabilidade.docx/view" TargetMode="External"/><Relationship Id="rId23" Type="http://schemas.openxmlformats.org/officeDocument/2006/relationships/hyperlink" Target="https://www.ifsudestemg.edu.br/documentos-institucionais/unidades/santosdumont/diretorias-sistemicas/administracao/manuais-de-licitacao/lei-14-133-21/pregao/anexo-v-modelo-de-pedido-de-dotacao-orcamentaria.docx/view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ifsudestemg.edu.br/documentos-institucionais/unidades/santosdumont/diretorias-sistemicas/administracao/manuais-de-licitacao/lei-14-133-21/pregao/anexo-i-identificacao-do-item-no-pgc_pca.docx/view" TargetMode="External"/><Relationship Id="rId26" Type="http://schemas.openxmlformats.org/officeDocument/2006/relationships/hyperlink" Target="https://www.gov.br/agu/pt-br/comunicacao/noticias/AGUGuiaNacionaldeContrataesSustentveis4edio.pdf" TargetMode="External"/><Relationship Id="rId25" Type="http://schemas.openxmlformats.org/officeDocument/2006/relationships/hyperlink" Target="https://www.gov.br/agu/pt-br/composicao/cgu/cgu/guias/guia-de-contratacoes-sustentaveis-set-2023.pdf" TargetMode="External"/><Relationship Id="rId28" Type="http://schemas.openxmlformats.org/officeDocument/2006/relationships/hyperlink" Target="https://www.ifsudestemg.edu.br/documentos-institucionais/unidades/santosdumont/diretorias-sistemicas/administracao/manuais-de-licitacao/lei-14-133-21/pregao/anexi-xii-solicitacao-de-declaracao-sobre-a-nao-existencia-de-cargos.docx/view" TargetMode="External"/><Relationship Id="rId27" Type="http://schemas.openxmlformats.org/officeDocument/2006/relationships/hyperlink" Target="https://www.tst.jus.br/documents/5824781/24526410/Guia+de+Contrata%C3%A7%C3%B5es+Sustent%C3%A1veis+da+JT+-+3%C2%AA+Edi%C3%A7%C3%A3o_v.16.pdf/aad3c3b6-33c1-0cf0-355c-40f2ee43e22d?t=1633377027309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hyperlink" Target="https://www.gov.br/compras/pt-br" TargetMode="External"/><Relationship Id="rId7" Type="http://schemas.openxmlformats.org/officeDocument/2006/relationships/hyperlink" Target="https://sites.google.com/ifsudestemg.edu.br/licita/pca/2024?authuser=2" TargetMode="External"/><Relationship Id="rId8" Type="http://schemas.openxmlformats.org/officeDocument/2006/relationships/hyperlink" Target="https://www.gov.br/compras/pt-br" TargetMode="External"/><Relationship Id="rId31" Type="http://schemas.openxmlformats.org/officeDocument/2006/relationships/hyperlink" Target="https://www.gov.br/agu/pt-br/composicao/cgu/cgu/modelos/licitacoesecontratos/modelos-da-lei-no-14-133-21-para-contratacao-direta" TargetMode="External"/><Relationship Id="rId30" Type="http://schemas.openxmlformats.org/officeDocument/2006/relationships/hyperlink" Target="https://www.gov.br/agu/pt-br/composicao/cgu/cgu/modelos/licitacoesecontratos/14133/modelos-da-lei-no-14-133-21-para-pregao-e-concorrencia" TargetMode="External"/><Relationship Id="rId11" Type="http://schemas.openxmlformats.org/officeDocument/2006/relationships/hyperlink" Target="https://www.ifsudestemg.edu.br/documentos-institucionais/unidades/santosdumont/diretorias-sistemicas/administracao/manuais-de-licitacao/lei-14-133-21/pregao/anexo-xi-dfd.docx/view" TargetMode="External"/><Relationship Id="rId33" Type="http://schemas.openxmlformats.org/officeDocument/2006/relationships/hyperlink" Target="https://www.ifsudestemg.edu.br/documentos-institucionais/unidades/santosdumont/diretorias-sistemicas/administracao/manuais-de-licitacao/lei-14-133-21/pregao/anexo-viii-solicitacao-de-aprovacao-de-termo-de-referencia-ou-projeto-basico.docx/view" TargetMode="External"/><Relationship Id="rId10" Type="http://schemas.openxmlformats.org/officeDocument/2006/relationships/hyperlink" Target="https://www.gov.br/compras/pt-br" TargetMode="External"/><Relationship Id="rId32" Type="http://schemas.openxmlformats.org/officeDocument/2006/relationships/hyperlink" Target="https://www.gov.br/compras/pt-br/acesso-a-informacao/manuais/manual-fase-interna/manual-tr-digital/Manual-Termo-de-Referencia-Digital" TargetMode="External"/><Relationship Id="rId13" Type="http://schemas.openxmlformats.org/officeDocument/2006/relationships/hyperlink" Target="https://www.ifsudestemg.edu.br/documentos-institucionais/unidades/santosdumont/diretorias-sistemicas/administracao/manuais-de-licitacao/lei-14-133-21/pregao/anexo-ii-modelo-de-pedido-de-portaria-de-designacao-da-epc.docx/view" TargetMode="External"/><Relationship Id="rId35" Type="http://schemas.openxmlformats.org/officeDocument/2006/relationships/hyperlink" Target="https://www.ifsudestemg.edu.br/documentos-institucionais/unidades/santosdumont/diretorias-sistemicas/administracao/manuais-de-licitacao/lei-14-133-21/pregao/anexo-xv-declaracao-de-adequacao-ao-planejamento-estrategico-e-ipp.docx/view" TargetMode="External"/><Relationship Id="rId12" Type="http://schemas.openxmlformats.org/officeDocument/2006/relationships/hyperlink" Target="https://www.gov.br/compras/pt-br/sistemas/conheca-o-compras/sistema-de-planejamento-e-gerenciamento-de-contratacoes/DFDnaprtica2.pdf" TargetMode="External"/><Relationship Id="rId34" Type="http://schemas.openxmlformats.org/officeDocument/2006/relationships/hyperlink" Target="https://www.ifsudestemg.edu.br/documentos-institucionais/unidades/santosdumont/diretorias-sistemicas/administracao/manuais-de-licitacao/lei-14-133-21/pregao/anexo-xiv-declaracao-de-utilizacao-de-modelos-agu-mgi-tgt.docx/view" TargetMode="External"/><Relationship Id="rId15" Type="http://schemas.openxmlformats.org/officeDocument/2006/relationships/hyperlink" Target="https://www.gov.br/compras/pt-br/acesso-a-informacao/manuais/manual-fase-interna/manual-etp-digital-pdf/manual-etp-versao-2.pdf" TargetMode="External"/><Relationship Id="rId37" Type="http://schemas.openxmlformats.org/officeDocument/2006/relationships/hyperlink" Target="https://www.gov.br/agu/pt-br/composicao/cgu/cgu/modelos/licitacoesecontratos/14133/listas-de-verificacao" TargetMode="External"/><Relationship Id="rId14" Type="http://schemas.openxmlformats.org/officeDocument/2006/relationships/hyperlink" Target="https://www.gov.br/compras/pt-br" TargetMode="External"/><Relationship Id="rId36" Type="http://schemas.openxmlformats.org/officeDocument/2006/relationships/hyperlink" Target="https://www.ifsudestemg.edu.br/documentos-institucionais/unidades/santosdumont/diretorias-sistemicas/administracao/manuais-de-licitacao/lei-14-133-21/pregao/anexo-xiii-declaracoes-acessorias.docx/view" TargetMode="External"/><Relationship Id="rId17" Type="http://schemas.openxmlformats.org/officeDocument/2006/relationships/hyperlink" Target="https://www.gov.br/compras/pt-br" TargetMode="External"/><Relationship Id="rId39" Type="http://schemas.openxmlformats.org/officeDocument/2006/relationships/hyperlink" Target="https://www.ifsudestemg.edu.br/documentos-institucionais/unidades/santosdumont/diretorias-sistemicas/administracao/manuais-de-licitacao/lei-14-133-21/pregao/anexo-xvii-of-int-envio-a-procuradoria.docx/view" TargetMode="External"/><Relationship Id="rId16" Type="http://schemas.openxmlformats.org/officeDocument/2006/relationships/hyperlink" Target="https://www.ifsudestemg.edu.br/documentos-institucionais/unidades/santosdumont/diretorias-sistemicas/administracao/manuais-de-licitacao/lei-14-133-21/pregao/anexo-iii-modelo-de-aprovacao-do-etp.docx/view" TargetMode="External"/><Relationship Id="rId38" Type="http://schemas.openxmlformats.org/officeDocument/2006/relationships/hyperlink" Target="https://www.ifsudestemg.edu.br/documentos-institucionais/unidades/santosdumont/diretorias-sistemicas/administracao/manuais-de-licitacao/lei-14-133-21/pregao/anexo-xvi-certificacao-processual-licitacao-e-contratos-tgt.docx/view" TargetMode="External"/><Relationship Id="rId19" Type="http://schemas.openxmlformats.org/officeDocument/2006/relationships/hyperlink" Target="https://www.gov.br/compras/pt-br" TargetMode="External"/><Relationship Id="rId18" Type="http://schemas.openxmlformats.org/officeDocument/2006/relationships/hyperlink" Target="https://www.ifsudestemg.edu.br/documentos-institucionais/unidades/santosdumont/diretorias-sistemicas/administracao/manuais-de-licitacao/lei-14-133-21/pregao/anexo-x-instrumento-de-medicao-de-resultado.pdf/view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aXHwllweTvCSNAOsFasFon7Lh7A==">CgMxLjA4AHIhMWlTdzJwYnJZMlh5UDRfQzVMQkJMYzVNS29XRWJBdHNK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