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auto" w:line="360" w:before="0" w:after="0"/>
        <w:ind w:left="0" w:hanging="2"/>
        <w:jc w:val="center"/>
        <w:rPr>
          <w:rFonts w:ascii="Cambria" w:hAnsi="Cambria" w:eastAsia="Calibri" w:cs="Calibri" w:asciiTheme="minorHAnsi" w:hAnsiTheme="minorHAnsi"/>
          <w:sz w:val="24"/>
          <w:szCs w:val="24"/>
        </w:rPr>
      </w:pPr>
      <w:r>
        <w:rPr>
          <w:rFonts w:eastAsia="Calibri" w:cs="Calibri" w:ascii="Cambria" w:hAnsi="Cambria" w:asciiTheme="minorHAnsi" w:hAnsiTheme="minorHAnsi"/>
          <w:b/>
          <w:sz w:val="24"/>
          <w:szCs w:val="24"/>
        </w:rPr>
        <w:t>SELEÇÃO DE COLABORADOR EXTERNO PARA OS PROJETOS DE EXTENSÃO 2020</w:t>
      </w:r>
    </w:p>
    <w:p>
      <w:pPr>
        <w:pStyle w:val="Normal"/>
        <w:jc w:val="center"/>
        <w:rPr/>
      </w:pPr>
      <w:r>
        <w:rPr>
          <w:rFonts w:eastAsia="Calibri" w:cs="Calibri" w:ascii="Cambria" w:hAnsi="Cambria" w:asciiTheme="minorHAnsi" w:hAnsiTheme="minorHAnsi"/>
          <w:b/>
          <w:sz w:val="24"/>
          <w:szCs w:val="24"/>
        </w:rPr>
        <w:t xml:space="preserve">(Referente ao Edital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02-BBC</w:t>
      </w:r>
      <w:r>
        <w:rPr>
          <w:rFonts w:eastAsia="Calibri" w:cs="Calibri" w:ascii="Cambria" w:hAnsi="Cambria" w:asciiTheme="minorHAnsi" w:hAnsiTheme="minorHAnsi"/>
          <w:b/>
          <w:sz w:val="24"/>
          <w:szCs w:val="24"/>
          <w:highlight w:val="white"/>
        </w:rPr>
        <w:t>/2020</w:t>
      </w:r>
      <w:r>
        <w:rPr>
          <w:rFonts w:eastAsia="Calibri" w:cs="Calibri" w:ascii="Cambria" w:hAnsi="Cambria" w:asciiTheme="minorHAnsi" w:hAnsiTheme="minorHAnsi"/>
          <w:b/>
          <w:sz w:val="24"/>
          <w:szCs w:val="24"/>
        </w:rPr>
        <w:t>)</w:t>
      </w:r>
    </w:p>
    <w:p>
      <w:pPr>
        <w:pStyle w:val="Normal"/>
        <w:widowControl/>
        <w:spacing w:lineRule="auto" w:line="360" w:before="0" w:after="0"/>
        <w:ind w:left="0" w:hanging="2"/>
        <w:jc w:val="center"/>
        <w:rPr>
          <w:rFonts w:ascii="Cambria" w:hAnsi="Cambria" w:eastAsia="Arial" w:cs="Arial" w:asciiTheme="minorHAnsi" w:hAnsiTheme="minorHAnsi"/>
          <w:color w:val="0000FF"/>
          <w:sz w:val="24"/>
          <w:szCs w:val="24"/>
        </w:rPr>
      </w:pPr>
      <w:r>
        <w:rPr>
          <w:rFonts w:eastAsia="Arial" w:cs="Arial" w:ascii="Cambria" w:hAnsi="Cambria"/>
          <w:color w:val="0000FF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right="-42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O </w:t>
      </w:r>
      <w:r>
        <w:rPr>
          <w:rFonts w:eastAsia="Arial" w:cs="Arial" w:ascii="Cambria" w:hAnsi="Cambria" w:asciiTheme="minorHAnsi" w:hAnsiTheme="minorHAnsi"/>
          <w:i/>
          <w:sz w:val="24"/>
          <w:szCs w:val="24"/>
        </w:rPr>
        <w:t xml:space="preserve">Campus </w:t>
      </w:r>
      <w:r>
        <w:rPr>
          <w:rFonts w:eastAsia="Arial" w:cs="Arial" w:ascii="Cambria" w:hAnsi="Cambria" w:asciiTheme="minorHAnsi" w:hAnsiTheme="minorHAnsi"/>
          <w:i/>
          <w:sz w:val="24"/>
          <w:szCs w:val="24"/>
        </w:rPr>
        <w:t>Barbacena,</w:t>
      </w: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DAS DISPOSIÇÕES PRELIMINARES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5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1.1. Caberá ao candidato fazer o acompanhamento deste Edital, de seus resultados e demais publicações, no site do IF Sudeste MG Campus ________________________ (</w:t>
      </w:r>
      <w:r>
        <w:rPr>
          <w:rFonts w:eastAsia="Arial" w:cs="Arial" w:ascii="Cambria" w:hAnsi="Cambria" w:asciiTheme="minorHAnsi" w:hAnsiTheme="minorHAnsi"/>
          <w:color w:val="FF0000"/>
          <w:sz w:val="24"/>
          <w:szCs w:val="24"/>
        </w:rPr>
        <w:t>Link do site</w:t>
      </w:r>
      <w:r>
        <w:rPr>
          <w:rFonts w:eastAsia="Arial" w:cs="Arial" w:ascii="Cambria" w:hAnsi="Cambria" w:asciiTheme="minorHAnsi" w:hAnsiTheme="minorHAnsi"/>
          <w:sz w:val="24"/>
          <w:szCs w:val="24"/>
        </w:rPr>
        <w:t>).</w:t>
      </w:r>
    </w:p>
    <w:p>
      <w:pPr>
        <w:pStyle w:val="Normal"/>
        <w:spacing w:lineRule="auto" w:line="360" w:before="0" w:after="0"/>
        <w:ind w:left="0" w:right="335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>
      <w:pPr>
        <w:pStyle w:val="Normal"/>
        <w:spacing w:lineRule="auto" w:line="360" w:before="0" w:after="0"/>
        <w:ind w:left="0" w:right="332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2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1.3. O presente instrumento tem como objetivo selecionar extensionista(s) colaborador(es) externo(s) para atuar em ações de extensão referentes ao Edital __/2020, no intuito de enriquecer a prática extensionista do IF Sudeste MG Campus _______________________. </w:t>
      </w:r>
    </w:p>
    <w:p>
      <w:pPr>
        <w:pStyle w:val="Normal"/>
        <w:spacing w:lineRule="auto" w:line="360" w:before="0" w:after="0"/>
        <w:ind w:left="284" w:right="332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1.3.1. Por Extensionista Colaborador Externo entende-se o indivíduo que poderá integrar a equipe como colaborador técnico, com conhecimentos relevantes da área temática na qual o projeto está classificado, podendo atuar como voluntário ou recebendo bolsas em conformidade com a Portaria nº 58/2014 – SETEC – MEC.</w:t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1.4. Poderão inscrever-se neste processo seletivo somente profissionais que possuam os requisitos mínimos exigidos no anexo I deste edital.</w:t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1.5. A bolsa para extensionista colaborador externo (BEX-COL) será de até R$ 600,00/mês, para uma carga horária de 8 horas semanais;</w:t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1.6. No caso de candidato a colaborador externo ser servidor público (ativo ou não) de qualquer esfera, sua participação está condicionada em:</w:t>
      </w:r>
    </w:p>
    <w:p>
      <w:pPr>
        <w:pStyle w:val="Normal"/>
        <w:spacing w:lineRule="auto" w:line="360" w:before="0" w:after="0"/>
        <w:ind w:left="284" w:right="336" w:hanging="2"/>
        <w:jc w:val="both"/>
        <w:rPr>
          <w:rFonts w:ascii="Cambria" w:hAnsi="Cambria" w:eastAsia="Arial" w:cs="Arial" w:asciiTheme="minorHAnsi" w:hAnsiTheme="minorHAnsi"/>
          <w:color w:val="auto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1.6.1 </w:t>
      </w:r>
      <w:r>
        <w:rPr>
          <w:rFonts w:eastAsia="Arial" w:cs="Arial" w:ascii="Cambria" w:hAnsi="Cambria" w:asciiTheme="minorHAnsi" w:hAnsiTheme="minorHAnsi"/>
          <w:color w:val="auto"/>
          <w:sz w:val="24"/>
          <w:szCs w:val="24"/>
        </w:rPr>
        <w:t>Limitação de jornada semanal e comprovação de carga horária compatível com as demais atividades realizadas em sua instituição de origem.</w:t>
      </w:r>
    </w:p>
    <w:p>
      <w:pPr>
        <w:pStyle w:val="Normal"/>
        <w:spacing w:lineRule="auto" w:line="360" w:before="0" w:after="0"/>
        <w:ind w:left="284" w:right="336" w:hanging="2"/>
        <w:jc w:val="both"/>
        <w:rPr>
          <w:rFonts w:ascii="Cambria" w:hAnsi="Cambria" w:eastAsia="Arial" w:cs="Arial" w:asciiTheme="minorHAnsi" w:hAnsiTheme="minorHAnsi"/>
          <w:color w:val="auto"/>
          <w:sz w:val="24"/>
          <w:szCs w:val="24"/>
        </w:rPr>
      </w:pPr>
      <w:r>
        <w:rPr>
          <w:rFonts w:eastAsia="Arial" w:cs="Arial" w:ascii="Cambria" w:hAnsi="Cambria" w:asciiTheme="minorHAnsi" w:hAnsiTheme="minorHAnsi"/>
          <w:color w:val="auto"/>
          <w:sz w:val="24"/>
          <w:szCs w:val="24"/>
        </w:rPr>
        <w:t>1.6.2. N</w:t>
      </w:r>
      <w:r>
        <w:rPr>
          <w:rFonts w:eastAsia="Arial" w:cs="Arial" w:ascii="Cambria" w:hAnsi="Cambria" w:asciiTheme="minorHAnsi" w:hAnsiTheme="minorHAnsi"/>
          <w:color w:val="auto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>
      <w:pPr>
        <w:pStyle w:val="Normal"/>
        <w:spacing w:lineRule="auto" w:line="360" w:before="0" w:after="0"/>
        <w:ind w:left="0" w:right="336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8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2</w:t>
      </w: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. </w:t>
      </w: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O CRONOGRAMA DESTE PROCESSO SELETIVO OBEDECERÁ: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tbl>
      <w:tblPr>
        <w:tblStyle w:val="a"/>
        <w:tblW w:w="10491" w:type="dxa"/>
        <w:jc w:val="left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9"/>
        <w:gridCol w:w="2551"/>
      </w:tblGrid>
      <w:tr>
        <w:trPr>
          <w:trHeight w:val="422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ATIVIDADES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DATA</w:t>
            </w:r>
          </w:p>
        </w:tc>
      </w:tr>
      <w:tr>
        <w:trPr>
          <w:trHeight w:val="425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>Lançamento do Edital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>Período de inscrições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>Seleção do(s) Colaborador(es) Externo(s)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Resultado Provisório da Seleção do(s) Colaborador(es) Externo(s) </w:t>
            </w:r>
          </w:p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Interposição de Recursos Referente Seleção de Colaboradores Externos </w:t>
            </w:r>
          </w:p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691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Resultado Final da Seleção de Colaborador(es) Externo(s) </w:t>
            </w:r>
          </w:p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659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Início das atividades do projeto do Programa Institucional de Apoio à Extensão </w:t>
            </w:r>
          </w:p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  <w:tr>
        <w:trPr>
          <w:trHeight w:val="711" w:hRule="atLeast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Cambria" w:hAnsi="Cambria" w:eastAsia="Arial" w:cs="Arial" w:asciiTheme="minorHAnsi" w:hAnsiTheme="minorHAnsi"/>
          <w:b/>
          <w:b/>
        </w:rPr>
      </w:pPr>
      <w:r>
        <w:rPr>
          <w:rFonts w:eastAsia="Arial" w:cs="Arial" w:ascii="Cambria" w:hAnsi="Cambria" w:asciiTheme="minorHAnsi" w:hAnsiTheme="minorHAnsi"/>
          <w:b/>
        </w:rPr>
        <w:t>DAS INSCRIÇÕES</w:t>
      </w:r>
    </w:p>
    <w:p>
      <w:pPr>
        <w:pStyle w:val="ListParagraph"/>
        <w:spacing w:lineRule="auto" w:line="360" w:before="0" w:after="0"/>
        <w:ind w:left="533" w:hanging="0"/>
        <w:jc w:val="both"/>
        <w:rPr>
          <w:rFonts w:ascii="Cambria" w:hAnsi="Cambria" w:eastAsia="Arial" w:cs="Arial" w:asciiTheme="minorHAnsi" w:hAnsiTheme="minorHAnsi"/>
          <w:b/>
          <w:b/>
        </w:rPr>
      </w:pPr>
      <w:r>
        <w:rPr>
          <w:rFonts w:eastAsia="Arial" w:cs="Arial" w:ascii="Cambria" w:hAnsi="Cambria"/>
          <w:b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3.1 O candidato a colaborador externo deverá se inscrever na ________________________________________________, no período definido no cronograma físico. 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3.2. No ato da inscrição, o candidato a colaborador externo deverá apresentar a Ficha de Inscrição do Colaborador Externo (Anexo II), bem como, a seguinte documentação: </w:t>
      </w:r>
    </w:p>
    <w:p>
      <w:pPr>
        <w:pStyle w:val="Normal"/>
        <w:widowControl/>
        <w:spacing w:lineRule="auto" w:line="360" w:before="0" w:after="0"/>
        <w:ind w:left="284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I. Portfólio, </w:t>
      </w:r>
      <w:r>
        <w:rPr>
          <w:rFonts w:eastAsia="Arial" w:cs="Arial" w:ascii="Cambria" w:hAnsi="Cambria" w:asciiTheme="minorHAnsi" w:hAnsiTheme="minorHAnsi"/>
          <w:color w:val="FF0000"/>
          <w:sz w:val="24"/>
          <w:szCs w:val="24"/>
        </w:rPr>
        <w:t>quando for o caso</w:t>
      </w: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. </w:t>
      </w:r>
    </w:p>
    <w:p>
      <w:pPr>
        <w:pStyle w:val="Normal"/>
        <w:widowControl/>
        <w:spacing w:lineRule="auto" w:line="360" w:before="0" w:after="0"/>
        <w:ind w:left="284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II. Curriculum Vitae ou Lattes. </w:t>
      </w:r>
    </w:p>
    <w:p>
      <w:pPr>
        <w:pStyle w:val="Normal"/>
        <w:widowControl/>
        <w:spacing w:lineRule="auto" w:line="360" w:before="0" w:after="0"/>
        <w:ind w:left="284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III. Documentação comprobatória da formação acadêmica e experiência profissional descritas no currículo. 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3.3. As inscrições deverão ser efetuadas na ________________________________, no horário de _______________________________________.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DO PROCESSO DE SELEÇÃO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3.1. O Processo Seletivo será organizado e realizado pelo Coordenador da Ação Extensionista.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  <w:highlight w:val="yellow"/>
        </w:rPr>
      </w:pPr>
      <w:r>
        <w:rPr>
          <w:rFonts w:eastAsia="Arial" w:cs="Arial" w:ascii="Cambria" w:hAnsi="Cambria"/>
          <w:sz w:val="24"/>
          <w:szCs w:val="24"/>
          <w:highlight w:val="yellow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42" w:leader="none"/>
        </w:tabs>
        <w:spacing w:lineRule="auto" w:line="360" w:before="0" w:after="0"/>
        <w:ind w:left="0" w:hanging="0"/>
        <w:jc w:val="both"/>
        <w:rPr>
          <w:rFonts w:ascii="Cambria" w:hAnsi="Cambria" w:eastAsia="Arial" w:cs="Arial" w:asciiTheme="minorHAnsi" w:hAnsiTheme="minorHAnsi"/>
        </w:rPr>
      </w:pPr>
      <w:r>
        <w:rPr>
          <w:rFonts w:eastAsia="Arial" w:cs="Arial" w:ascii="Cambria" w:hAnsi="Cambria" w:asciiTheme="minorHAnsi" w:hAnsiTheme="minorHAnsi"/>
        </w:rPr>
        <w:t>O Processo de seleção será mediante análise de documentos exigidos no item 3.2 e entrevista com os candidatos.</w:t>
      </w:r>
    </w:p>
    <w:p>
      <w:pPr>
        <w:pStyle w:val="Normal"/>
        <w:spacing w:lineRule="auto" w:line="360" w:before="0" w:after="0"/>
        <w:ind w:left="173" w:hanging="0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3.3.</w:t>
      </w:r>
      <w:r>
        <w:rPr>
          <w:rFonts w:eastAsia="Arial" w:cs="Arial" w:ascii="Cambria" w:hAnsi="Cambria" w:asciiTheme="minorHAnsi" w:hAnsiTheme="minorHAnsi"/>
          <w:b/>
          <w:sz w:val="24"/>
          <w:szCs w:val="24"/>
        </w:rPr>
        <w:t xml:space="preserve">  </w:t>
      </w: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Em caso de empate, a seleção obedecerá aos seguintes critérios: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Disponibilidade de tempo;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Maior carga horária de experiência (1 ponto por ano).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DIVULGAÇÃO DOS RESULTADOS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4.1. A Diretoria de Extensão divulgará o resultado provisório no dia ____ de _______________ de 2020 no endereço eletrônico http://www._________________ e o resultado final será divulgado no dia ____ de ______________ de 2020.</w:t>
      </w:r>
    </w:p>
    <w:p>
      <w:pPr>
        <w:pStyle w:val="Normal"/>
        <w:spacing w:lineRule="auto" w:line="360" w:before="0" w:after="0"/>
        <w:ind w:left="0" w:right="331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DOS RECURSOS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5.1. Os recursos deverão ser protocolados pelo candidato, na Diretoria de Extensão, via requerimento, em tempo hábil, conforme cronograma estabelecido neste edital.</w:t>
      </w:r>
    </w:p>
    <w:p>
      <w:pPr>
        <w:pStyle w:val="Normal"/>
        <w:spacing w:lineRule="auto" w:line="360" w:before="0" w:after="0"/>
        <w:ind w:left="0" w:hanging="0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DAS OBRIGAÇÕES DO EXTENSIONISTA COLABORADOR EXTERNO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6.1. Estar subordinado ao coordenador do projeto, participando integralmente das atividades propostas pelo mesmo, respeitando a carga horário semanal (08 horas).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6.2. Apresentar o relatório mensal de frequência até o dia 25 de cada mês.</w:t>
      </w:r>
    </w:p>
    <w:p>
      <w:pPr>
        <w:pStyle w:val="Normal"/>
        <w:spacing w:lineRule="auto" w:line="360" w:before="0" w:after="0"/>
        <w:ind w:left="0" w:right="329" w:hanging="0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b/>
          <w:b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DAS DISPOSIÇÕES GERAIS</w:t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uppressAutoHyphens w:val="false"/>
        <w:overflowPunct w:val="true"/>
        <w:spacing w:lineRule="auto" w:line="240" w:before="0" w:after="0"/>
        <w:contextualSpacing/>
        <w:textAlignment w:val="auto"/>
        <w:rPr>
          <w:rFonts w:ascii="Cambria" w:hAnsi="Cambria" w:asciiTheme="minorHAnsi" w:hAnsiTheme="minorHAnsi"/>
        </w:rPr>
      </w:pPr>
      <w:r>
        <w:rPr>
          <w:rFonts w:ascii="Cambria" w:hAnsi="Cambria" w:asciiTheme="minorHAnsi" w:hAnsiTheme="minorHAnsi"/>
        </w:rPr>
        <w:t xml:space="preserve">É responsabilidade de cada candidato acompanhar as publicações referentes a este edital. </w:t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7.2 O colaborador externo não terá vínculo empregatício com o </w:t>
      </w:r>
      <w:r>
        <w:rPr>
          <w:rFonts w:eastAsia="Arial" w:cs="Arial" w:ascii="Cambria" w:hAnsi="Cambria" w:asciiTheme="minorHAnsi" w:hAnsiTheme="minorHAnsi"/>
          <w:i/>
          <w:sz w:val="24"/>
          <w:szCs w:val="24"/>
        </w:rPr>
        <w:t>Campus _________________</w:t>
      </w: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 do IF Sudeste MG.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7.3 A qualquer tempo este edital poderá ser revogado ou retificado, no todo ou em parte, por motivo de interesse público ou restrições orçamentárias, sem que isso implique direito à indenização de qualquer natureza.</w:t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25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25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7.4 A inscrição do Colaborador Externo implicará na aceitação total e incondicional das normas e instruções constantes deste Edital, bem como das normas Regulamentação do Programa Institucional de Apoio à Extensão (PIAEX), no âmbito do IF Sudeste MG (Resolução CONSU/IF Sudeste MG </w:t>
      </w:r>
      <w:r>
        <w:rPr>
          <w:rFonts w:eastAsia="Arial" w:cs="Arial" w:ascii="Cambria" w:hAnsi="Cambria" w:asciiTheme="minorHAnsi" w:hAnsiTheme="minorHAnsi"/>
          <w:b/>
          <w:sz w:val="24"/>
          <w:szCs w:val="24"/>
        </w:rPr>
        <w:t xml:space="preserve">º </w:t>
      </w:r>
      <w:r>
        <w:rPr>
          <w:rFonts w:eastAsia="Arial" w:cs="Arial" w:ascii="Cambria" w:hAnsi="Cambria" w:asciiTheme="minorHAnsi" w:hAnsiTheme="minorHAnsi"/>
          <w:sz w:val="24"/>
          <w:szCs w:val="24"/>
        </w:rPr>
        <w:t>041/2019).</w:t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1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1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7.5 Estará sujeito à perda da bolsa do mês seguinte, o bolsista colaborador externo que não</w:t>
      </w:r>
      <w:r>
        <w:rPr>
          <w:rFonts w:eastAsia="Arial" w:cs="Arial" w:ascii="Cambria" w:hAnsi="Cambria" w:asciiTheme="minorHAnsi" w:hAnsiTheme="minorHAnsi"/>
          <w:b/>
          <w:sz w:val="24"/>
          <w:szCs w:val="24"/>
        </w:rPr>
        <w:t xml:space="preserve"> </w:t>
      </w:r>
      <w:r>
        <w:rPr>
          <w:rFonts w:eastAsia="Arial" w:cs="Arial" w:ascii="Cambria" w:hAnsi="Cambria" w:asciiTheme="minorHAnsi" w:hAnsiTheme="minorHAnsi"/>
          <w:sz w:val="24"/>
          <w:szCs w:val="24"/>
        </w:rPr>
        <w:t>apresentar o relatório mensal de frequência até dia 25 de cada mês, ou não tiver frequência ou bom desempenho nas atividades relacionadas ao seu respectivo projeto de extensão.</w:t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1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1188" w:leader="none"/>
        </w:tabs>
        <w:spacing w:lineRule="auto" w:line="360" w:before="0" w:after="0"/>
        <w:ind w:left="0" w:right="11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7.6</w:t>
      </w:r>
      <w:bookmarkStart w:id="0" w:name="_GoBack"/>
      <w:bookmarkEnd w:id="0"/>
      <w:r>
        <w:rPr>
          <w:rFonts w:eastAsia="Arial" w:cs="Arial" w:ascii="Cambria" w:hAnsi="Cambria" w:asciiTheme="minorHAnsi" w:hAnsiTheme="minorHAnsi"/>
          <w:sz w:val="24"/>
          <w:szCs w:val="24"/>
        </w:rPr>
        <w:t xml:space="preserve"> Em caso de dúvidas sobre este Edital, o interessado deverá entrar em contato:________________________________________________________.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0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right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sz w:val="24"/>
          <w:szCs w:val="24"/>
        </w:rPr>
        <w:t>_______________, ____ de _______ de 2019.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_________________________________________</w:t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DIRETOR DE EXTENSÃO – IF do Sudeste de MG</w:t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_______________________________________</w:t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DIRETOR GERAL – IF do Sudeste de MG</w:t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both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 w:asciiTheme="minorHAnsi" w:hAnsiTheme="minorHAnsi"/>
          <w:b/>
          <w:sz w:val="24"/>
          <w:szCs w:val="24"/>
        </w:rPr>
        <w:t>DAS VAGAS E REQUISITOS</w:t>
      </w:r>
    </w:p>
    <w:p>
      <w:pPr>
        <w:pStyle w:val="Normal"/>
        <w:spacing w:lineRule="auto" w:line="360" w:before="0" w:after="0"/>
        <w:ind w:left="0" w:right="329" w:hanging="2"/>
        <w:jc w:val="center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0"/>
        <w:gridCol w:w="2269"/>
        <w:gridCol w:w="3402"/>
        <w:gridCol w:w="1134"/>
        <w:gridCol w:w="1134"/>
      </w:tblGrid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360" w:before="0" w:after="0"/>
              <w:ind w:left="0" w:right="329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360" w:before="0" w:after="0"/>
              <w:ind w:left="0" w:right="329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360" w:before="0" w:after="0"/>
              <w:ind w:left="0" w:right="329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 w:asciiTheme="minorHAnsi" w:hAnsiTheme="minorHAnsi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Duração da Bolsa (Meses)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329" w:hanging="2"/>
              <w:jc w:val="both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center"/>
              <w:rPr>
                <w:rFonts w:ascii="Cambria" w:hAnsi="Cambria" w:eastAsia="Arial" w:cs="Arial" w:asciiTheme="minorHAnsi" w:hAnsiTheme="minorHAnsi"/>
                <w:sz w:val="24"/>
                <w:szCs w:val="24"/>
              </w:rPr>
            </w:pPr>
            <w:r>
              <w:rPr>
                <w:rFonts w:eastAsia="Arial" w:cs="Arial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rPr>
          <w:rFonts w:ascii="Cambria" w:hAnsi="Cambria" w:eastAsia="Arial" w:cs="Arial" w:asciiTheme="minorHAnsi" w:hAnsiTheme="minorHAnsi"/>
          <w:sz w:val="24"/>
          <w:szCs w:val="24"/>
        </w:rPr>
      </w:pPr>
      <w:r>
        <w:rPr>
          <w:rFonts w:eastAsia="Arial"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center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center"/>
        <w:rPr>
          <w:rFonts w:ascii="Cambria" w:hAnsi="Cambria" w:asciiTheme="minorHAnsi" w:hAnsiTheme="minorHAnsi"/>
          <w:sz w:val="24"/>
          <w:szCs w:val="24"/>
        </w:rPr>
      </w:pPr>
      <w:r>
        <w:rPr>
          <w:rFonts w:ascii="Cambria" w:hAnsi="Cambria" w:asciiTheme="minorHAnsi" w:hAnsiTheme="minorHAnsi"/>
          <w:b/>
          <w:sz w:val="24"/>
          <w:szCs w:val="24"/>
        </w:rPr>
        <w:t>ANEXO II</w:t>
      </w:r>
    </w:p>
    <w:p>
      <w:pPr>
        <w:pStyle w:val="Normal"/>
        <w:spacing w:lineRule="auto" w:line="360" w:before="0" w:after="0"/>
        <w:ind w:left="0" w:hanging="2"/>
        <w:jc w:val="center"/>
        <w:rPr>
          <w:rFonts w:ascii="Cambria" w:hAnsi="Cambria" w:asciiTheme="minorHAnsi" w:hAnsiTheme="minorHAnsi"/>
          <w:sz w:val="24"/>
          <w:szCs w:val="24"/>
        </w:rPr>
      </w:pPr>
      <w:r>
        <w:rPr>
          <w:rFonts w:ascii="Cambria" w:hAnsi="Cambria"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jc w:val="left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568"/>
        <w:gridCol w:w="2550"/>
        <w:gridCol w:w="142"/>
        <w:gridCol w:w="426"/>
        <w:gridCol w:w="1417"/>
        <w:gridCol w:w="2694"/>
      </w:tblGrid>
      <w:tr>
        <w:trPr/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>
        <w:trPr/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>
        <w:trPr/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UF:</w:t>
            </w:r>
          </w:p>
        </w:tc>
      </w:tr>
      <w:tr>
        <w:trPr/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tbl>
      <w:tblPr>
        <w:tblStyle w:val="a2"/>
        <w:tblW w:w="10065" w:type="dxa"/>
        <w:jc w:val="left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0"/>
        <w:gridCol w:w="5244"/>
      </w:tblGrid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INSTITUIÇÃO: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PROFISSÃO:</w:t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tbl>
      <w:tblPr>
        <w:tblStyle w:val="a3"/>
        <w:tblW w:w="10065" w:type="dxa"/>
        <w:jc w:val="left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03. DADOS DO PROJETO/ATIVIDADE DE EXTENSÃO</w:t>
              <w:tab/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TÍTULO: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tbl>
      <w:tblPr>
        <w:tblStyle w:val="a4"/>
        <w:tblW w:w="10065" w:type="dxa"/>
        <w:jc w:val="left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6"/>
        <w:gridCol w:w="2516"/>
        <w:gridCol w:w="2516"/>
        <w:gridCol w:w="2516"/>
      </w:tblGrid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 xml:space="preserve">04. </w:t>
            </w:r>
            <w:r>
              <w:rPr>
                <w:rFonts w:eastAsia="Calibri" w:cs="Calibri" w:ascii="Cambria" w:hAnsi="Cambria" w:asciiTheme="minorHAnsi" w:hAnsiTheme="minorHAnsi"/>
                <w:b/>
                <w:sz w:val="24"/>
                <w:szCs w:val="24"/>
              </w:rPr>
              <w:t>DISPONIBILIDADE DE HORÁRIO PARA DESENVOLVER AS ATIVIDADES</w:t>
            </w: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ab/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jc w:val="center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jc w:val="center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jc w:val="center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jc w:val="center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4185" w:leader="none"/>
              </w:tabs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tbl>
      <w:tblPr>
        <w:tblStyle w:val="a5"/>
        <w:tblW w:w="10065" w:type="dxa"/>
        <w:jc w:val="left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2"/>
        <w:gridCol w:w="5952"/>
      </w:tblGrid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05. DECLARAÇÃO DO CANDIDATO À BOLSA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 xml:space="preserve">Declaro conhecer plenamente as normas contidas no Edital ____/2020 e na Resolução </w:t>
            </w:r>
            <w:r>
              <w:rPr>
                <w:rFonts w:eastAsia="Arial" w:cs="Arial" w:ascii="Cambria" w:hAnsi="Cambria" w:asciiTheme="minorHAnsi" w:hAnsiTheme="minorHAnsi"/>
                <w:sz w:val="24"/>
                <w:szCs w:val="24"/>
              </w:rPr>
              <w:t xml:space="preserve">CONSU/IF Sudeste MG Nº 041/2019 </w:t>
            </w:r>
            <w:r>
              <w:rPr>
                <w:rFonts w:ascii="Cambria" w:hAnsi="Cambria"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sz w:val="24"/>
                <w:szCs w:val="24"/>
              </w:rPr>
              <w:t>ASSINATURA:</w:t>
            </w:r>
          </w:p>
        </w:tc>
      </w:tr>
    </w:tbl>
    <w:p>
      <w:pPr>
        <w:pStyle w:val="Normal"/>
        <w:spacing w:lineRule="auto" w:line="360" w:before="0" w:after="0"/>
        <w:ind w:left="0" w:hanging="2"/>
        <w:rPr>
          <w:rFonts w:ascii="Cambria" w:hAnsi="Cambria" w:asciiTheme="minorHAnsi" w:hAnsiTheme="minorHAnsi"/>
          <w:sz w:val="24"/>
          <w:szCs w:val="24"/>
        </w:rPr>
      </w:pPr>
      <w:r>
        <w:rPr>
          <w:rFonts w:asciiTheme="minorHAnsi" w:hAnsiTheme="minorHAnsi" w:ascii="Cambria" w:hAnsi="Cambria"/>
          <w:sz w:val="24"/>
          <w:szCs w:val="24"/>
        </w:rPr>
      </w:r>
    </w:p>
    <w:tbl>
      <w:tblPr>
        <w:tblStyle w:val="a6"/>
        <w:tblW w:w="100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  <w:tbl>
            <w:tblPr>
              <w:tblStyle w:val="a7"/>
              <w:tblW w:w="923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233"/>
            </w:tblGrid>
            <w:tr>
              <w:trPr>
                <w:trHeight w:val="668" w:hRule="atLeast"/>
              </w:trPr>
              <w:tc>
                <w:tcPr>
                  <w:tcW w:w="92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ind w:left="0" w:hanging="2"/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>
                  <w:pPr>
                    <w:pStyle w:val="Normal"/>
                    <w:spacing w:lineRule="auto" w:line="360" w:before="0" w:after="0"/>
                    <w:ind w:left="0" w:hanging="2"/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  <w:t xml:space="preserve">[   ] </w:t>
                  </w:r>
                  <w:r>
                    <w:rPr>
                      <w:rFonts w:ascii="Cambria" w:hAnsi="Cambria"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  <w:t xml:space="preserve"> ou </w:t>
                  </w:r>
                  <w:r>
                    <w:rPr>
                      <w:rFonts w:ascii="Cambria" w:hAnsi="Cambria"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>
                  <w:pPr>
                    <w:pStyle w:val="Normal"/>
                    <w:spacing w:lineRule="auto" w:line="360" w:before="0" w:after="0"/>
                    <w:ind w:left="0" w:hanging="2"/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="Cambria" w:hAnsi="Cambria"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ind w:left="0" w:hanging="2"/>
              <w:rPr>
                <w:rFonts w:ascii="Cambria" w:hAnsi="Cambria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hanging="2"/>
        <w:jc w:val="both"/>
        <w:rPr>
          <w:rFonts w:ascii="Cambria" w:hAnsi="Cambria" w:eastAsia="Calibri" w:cs="Calibri" w:asciiTheme="minorHAnsi" w:hAnsiTheme="minorHAnsi"/>
          <w:sz w:val="24"/>
          <w:szCs w:val="24"/>
        </w:rPr>
      </w:pPr>
      <w:r>
        <w:rPr>
          <w:rFonts w:eastAsia="Calibri" w:cs="Calibri" w:ascii="Cambria" w:hAnsi="Cambria" w:asciiTheme="minorHAnsi" w:hAnsiTheme="minorHAns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 w:asciiTheme="minorHAnsi" w:hAnsiTheme="minorHAns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>
            <w:pPr>
              <w:pStyle w:val="Normal"/>
              <w:spacing w:lineRule="auto" w:line="360" w:before="0" w:after="0"/>
              <w:ind w:left="0" w:hanging="2"/>
              <w:jc w:val="both"/>
              <w:rPr>
                <w:rFonts w:ascii="Cambria" w:hAnsi="Cambria" w:eastAsia="Calibri" w:cs="Calibri" w:asciiTheme="minorHAnsi" w:hAnsiTheme="minorHAnsi"/>
                <w:sz w:val="24"/>
                <w:szCs w:val="24"/>
              </w:rPr>
            </w:pPr>
            <w:r>
              <w:rPr>
                <w:rFonts w:eastAsia="Calibri" w:cs="Calibri" w:ascii="Cambria" w:hAnsi="Cambria" w:asciiTheme="minorHAnsi" w:hAnsiTheme="minorHAnsi"/>
                <w:sz w:val="24"/>
                <w:szCs w:val="24"/>
              </w:rPr>
              <w:t>Recebido por: ___________________________</w:t>
            </w:r>
          </w:p>
        </w:tc>
      </w:tr>
    </w:tbl>
    <w:p>
      <w:pPr>
        <w:pStyle w:val="Normal"/>
        <w:spacing w:lineRule="auto" w:line="360" w:before="0" w:after="0"/>
        <w:ind w:left="0" w:hanging="2"/>
        <w:rPr/>
      </w:pPr>
      <w:r>
        <w:rPr/>
      </w:r>
    </w:p>
    <w:sectPr>
      <w:headerReference w:type="default" r:id="rId2"/>
      <w:footerReference w:type="default" r:id="rId3"/>
      <w:type w:val="nextPage"/>
      <w:pgSz w:w="11920" w:h="16838"/>
      <w:pgMar w:left="1276" w:right="863" w:header="709" w:top="1840" w:footer="566" w:bottom="62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ill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Perpetu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rPr>
        <w:sz w:val="24"/>
        <w:szCs w:val="24"/>
      </w:rPr>
    </w:pPr>
    <w:r>
      <w:rPr>
        <w:sz w:val="24"/>
        <w:szCs w:val="24"/>
      </w:rPr>
    </w:r>
  </w:p>
  <w:p>
    <w:pPr>
      <w:pStyle w:val="Normal"/>
      <w:spacing w:lineRule="auto" w:line="240" w:before="0" w:after="0"/>
      <w:ind w:left="0" w:hanging="2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0" w:hanging="2"/>
      <w:rPr>
        <w:sz w:val="24"/>
        <w:szCs w:val="24"/>
      </w:rPr>
    </w:pPr>
    <w:r>
      <w:rPr>
        <w:sz w:val="24"/>
        <w:szCs w:val="24"/>
      </w:rPr>
    </w: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52"/>
      <w:gridCol w:w="6450"/>
      <w:gridCol w:w="1985"/>
    </w:tblGrid>
    <w:tr>
      <w:trPr>
        <w:trHeight w:val="1125" w:hRule="atLeast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0" w:after="160"/>
            <w:ind w:left="0" w:hanging="2"/>
            <w:rPr/>
          </w:pPr>
          <w:r>
            <w:rPr/>
            <w:drawing>
              <wp:inline distT="0" distB="0" distL="0" distR="0">
                <wp:extent cx="1419225" cy="618490"/>
                <wp:effectExtent l="0" t="0" r="0" b="0"/>
                <wp:docPr id="1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ind w:left="0" w:hanging="2"/>
            <w:rPr/>
          </w:pPr>
          <w:r>
            <w:rPr/>
          </w:r>
        </w:p>
        <w:tbl>
          <w:tblPr>
            <w:tblStyle w:val="aa"/>
            <w:tblW w:w="11089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0" w:noVBand="0" w:lastRow="0" w:firstColumn="0" w:lastColumn="0" w:noHBand="0" w:val="0000"/>
          </w:tblPr>
          <w:tblGrid>
            <w:gridCol w:w="6236"/>
            <w:gridCol w:w="4852"/>
          </w:tblGrid>
          <w:tr>
            <w:trPr>
              <w:trHeight w:val="831" w:hRule="atLeast"/>
            </w:trPr>
            <w:tc>
              <w:tcPr>
                <w:tcW w:w="6236" w:type="dxa"/>
                <w:tcBorders/>
                <w:shd w:fill="auto" w:val="clear"/>
              </w:tcPr>
              <w:p>
                <w:pPr>
                  <w:pStyle w:val="Normal"/>
                  <w:widowControl/>
                  <w:spacing w:lineRule="auto" w:line="252" w:before="0" w:after="0"/>
                  <w:ind w:left="0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>
                <w:pPr>
                  <w:pStyle w:val="Normal"/>
                  <w:widowControl/>
                  <w:spacing w:lineRule="auto" w:line="252" w:before="0" w:after="0"/>
                  <w:ind w:left="0" w:right="-641" w:hanging="2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>
                <w:pPr>
                  <w:pStyle w:val="Normal"/>
                  <w:widowControl/>
                  <w:spacing w:lineRule="auto" w:line="252" w:before="0" w:after="0"/>
                  <w:ind w:left="0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>
                <w:pPr>
                  <w:pStyle w:val="Normal"/>
                  <w:widowControl/>
                  <w:spacing w:lineRule="auto" w:line="252" w:before="0" w:after="0"/>
                  <w:ind w:left="0" w:hanging="2"/>
                  <w:jc w:val="center"/>
                  <w:rPr/>
                </w:pPr>
                <w:r>
                  <w:rPr>
                    <w:rFonts w:eastAsia="Calibri" w:cs="Calibri" w:ascii="Calibri" w:hAnsi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Style w:val="Fontepargpadro"/>
                    <w:rFonts w:eastAsia="Calibri" w:cs="Calibri" w:ascii="Calibri" w:hAnsi="Calibri"/>
                    <w:b/>
                    <w:bCs/>
                    <w:i/>
                    <w:iCs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Barbacena</w:t>
                </w:r>
              </w:p>
            </w:tc>
            <w:tc>
              <w:tcPr>
                <w:tcW w:w="4852" w:type="dxa"/>
                <w:tcBorders/>
                <w:shd w:fill="auto" w:val="clear"/>
              </w:tcPr>
              <w:p>
                <w:pPr>
                  <w:pStyle w:val="Normal"/>
                  <w:widowControl/>
                  <w:spacing w:lineRule="auto" w:line="240" w:before="0" w:after="0"/>
                  <w:ind w:left="0" w:right="459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>EDIÇÃO 2017</w:t>
                </w:r>
              </w:p>
              <w:p>
                <w:pPr>
                  <w:pStyle w:val="Normal"/>
                  <w:widowControl/>
                  <w:spacing w:lineRule="auto" w:line="240" w:before="0" w:after="0"/>
                  <w:ind w:left="0" w:right="600" w:hanging="2"/>
                  <w:jc w:val="center"/>
                  <w:rPr>
                    <w:rFonts w:ascii="Calibri" w:hAnsi="Calibri" w:eastAsia="Calibri" w:cs="Calibri"/>
                    <w:sz w:val="23"/>
                    <w:szCs w:val="23"/>
                  </w:rPr>
                </w:pPr>
                <w:r>
                  <w:rPr>
                    <w:rFonts w:eastAsia="Calibri" w:cs="Calibri" w:ascii="Calibri" w:hAnsi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>
          <w:pPr>
            <w:pStyle w:val="Normal"/>
            <w:spacing w:before="0" w:after="160"/>
            <w:ind w:left="0" w:hanging="2"/>
            <w:rPr/>
          </w:pPr>
          <w:r>
            <w:rPr/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0" w:after="160"/>
            <w:ind w:left="0" w:hanging="2"/>
            <w:jc w:val="center"/>
            <w:rPr/>
          </w:pPr>
          <w:r>
            <w:rPr/>
            <w:drawing>
              <wp:inline distT="0" distB="0" distL="0" distR="0">
                <wp:extent cx="617855" cy="659765"/>
                <wp:effectExtent l="0" t="0" r="0" b="0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40" w:before="0" w:after="0"/>
      <w:ind w:left="0" w:hanging="2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  <w:position w:val="0"/>
        <w:sz w:val="24"/>
        <w:sz w:val="24"/>
        <w:b/>
        <w:rFonts w:ascii="Cambria" w:hAnsi="Cambria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  <w:position w:val="0"/>
        <w:sz w:val="24"/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4">
    <w:lvl w:ilvl="0">
      <w:start w:val="3"/>
      <w:numFmt w:val="decimal"/>
      <w:lvlText w:val="%1."/>
      <w:lvlJc w:val="left"/>
      <w:pPr>
        <w:ind w:left="533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93" w:hanging="720"/>
      </w:pPr>
    </w:lvl>
    <w:lvl w:ilvl="3">
      <w:start w:val="1"/>
      <w:numFmt w:val="decimal"/>
      <w:lvlText w:val="%1.%2.%3.%4."/>
      <w:lvlJc w:val="left"/>
      <w:pPr>
        <w:ind w:left="1253" w:hanging="1080"/>
      </w:pPr>
    </w:lvl>
    <w:lvl w:ilvl="4">
      <w:start w:val="1"/>
      <w:numFmt w:val="decimal"/>
      <w:lvlText w:val="%1.%2.%3.%4.%5."/>
      <w:lvlJc w:val="left"/>
      <w:pPr>
        <w:ind w:left="1253" w:hanging="1080"/>
      </w:pPr>
    </w:lvl>
    <w:lvl w:ilvl="5">
      <w:start w:val="1"/>
      <w:numFmt w:val="decimal"/>
      <w:lvlText w:val="%1.%2.%3.%4.%5.%6."/>
      <w:lvlJc w:val="left"/>
      <w:pPr>
        <w:ind w:left="1613" w:hanging="1440"/>
      </w:pPr>
    </w:lvl>
    <w:lvl w:ilvl="6">
      <w:start w:val="1"/>
      <w:numFmt w:val="decimal"/>
      <w:lvlText w:val="%1.%2.%3.%4.%5.%6.%7."/>
      <w:lvlJc w:val="left"/>
      <w:pPr>
        <w:ind w:left="1613" w:hanging="1440"/>
      </w:pPr>
    </w:lvl>
    <w:lvl w:ilvl="7">
      <w:start w:val="1"/>
      <w:numFmt w:val="decimal"/>
      <w:lvlText w:val="%1.%2.%3.%4.%5.%6.%7.%8."/>
      <w:lvlJc w:val="left"/>
      <w:pPr>
        <w:ind w:left="1973" w:hanging="1800"/>
      </w:pPr>
    </w:lvl>
    <w:lvl w:ilvl="8">
      <w:start w:val="1"/>
      <w:numFmt w:val="decimal"/>
      <w:lvlText w:val="%1.%2.%3.%4.%5.%6.%7.%8.%9."/>
      <w:lvlJc w:val="left"/>
      <w:pPr>
        <w:ind w:left="1973" w:hanging="1800"/>
      </w:pPr>
    </w:lvl>
  </w:abstractNum>
  <w:abstractNum w:abstractNumId="5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ind w:left="-1" w:hanging="1"/>
      <w:jc w:val="left"/>
      <w:textAlignment w:val="top"/>
      <w:outlineLvl w:val="0"/>
    </w:pPr>
    <w:rPr>
      <w:rFonts w:ascii="Gill Sans" w:hAnsi="Gill Sans" w:eastAsia="Gill Sans" w:cs="Gill Sans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overflowPunct w:val="false"/>
      <w:spacing w:lineRule="atLeast" w:line="1" w:before="240" w:after="6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overflowPunct w:val="false"/>
      <w:spacing w:lineRule="atLeast" w:line="1" w:before="200" w:after="16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widowControl/>
      <w:tabs>
        <w:tab w:val="clear" w:pos="709"/>
        <w:tab w:val="left" w:pos="2160" w:leader="none"/>
      </w:tabs>
      <w:spacing w:lineRule="atLeast" w:line="1" w:before="240" w:after="60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qFormat/>
    <w:pPr>
      <w:overflowPunct w:val="false"/>
      <w:spacing w:lineRule="atLeast" w:line="1"/>
      <w:outlineLvl w:val="3"/>
    </w:pPr>
    <w:rPr>
      <w:rFonts w:ascii="Calibri" w:hAnsi="Calibri" w:cs="Times New Roman"/>
      <w:b/>
      <w:bCs/>
      <w:kern w:val="2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clear" w:pos="709"/>
        <w:tab w:val="left" w:pos="3600" w:leader="none"/>
      </w:tabs>
      <w:spacing w:lineRule="atLeast" w:line="1" w:before="240" w:after="60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qFormat/>
    <w:pPr>
      <w:widowControl/>
      <w:tabs>
        <w:tab w:val="clear" w:pos="709"/>
        <w:tab w:val="left" w:pos="4320" w:leader="none"/>
      </w:tabs>
      <w:spacing w:lineRule="atLeast" w:line="1" w:before="240" w:after="60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clear" w:pos="709"/>
        <w:tab w:val="left" w:pos="5040" w:leader="none"/>
      </w:tabs>
      <w:spacing w:lineRule="atLeast" w:line="1" w:before="240" w:after="60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clear" w:pos="709"/>
        <w:tab w:val="left" w:pos="5760" w:leader="none"/>
      </w:tabs>
      <w:spacing w:lineRule="atLeast" w:line="1" w:before="240" w:after="60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clear" w:pos="709"/>
        <w:tab w:val="left" w:pos="6480" w:leader="none"/>
      </w:tabs>
      <w:spacing w:lineRule="atLeast" w:line="1" w:before="240" w:after="60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Ttulo4Char" w:customStyle="1">
    <w:name w:val="Título 4 Char"/>
    <w:qFormat/>
    <w:rPr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rFonts w:ascii="Gill Sans MT" w:hAnsi="Gill Sans MT" w:cs="Gill Sans MT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Gill Sans MT" w:hAnsi="Gill Sans MT" w:cs="Gill Sans MT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</w:rPr>
  </w:style>
  <w:style w:type="character" w:styleId="Ttulo2Char" w:customStyle="1">
    <w:name w:val="Título 2 Char"/>
    <w:qFormat/>
    <w:rPr>
      <w:rFonts w:ascii="Cambria" w:hAnsi="Cambria" w:eastAsia="Times New Roman" w:cs="Times New Roman"/>
      <w:b/>
      <w:bCs/>
      <w:color w:val="4F81BD"/>
      <w:w w:val="100"/>
      <w:kern w:val="2"/>
      <w:position w:val="0"/>
      <w:sz w:val="26"/>
      <w:sz w:val="26"/>
      <w:szCs w:val="26"/>
      <w:effect w:val="none"/>
      <w:vertAlign w:val="baseline"/>
      <w:em w:val="none"/>
    </w:rPr>
  </w:style>
  <w:style w:type="character" w:styleId="Linenumber">
    <w:name w:val="line number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Il" w:customStyle="1">
    <w:name w:val="il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St" w:customStyle="1">
    <w:name w:val="st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rFonts w:ascii="Cambria" w:hAnsi="Cambria" w:eastAsia="Cambria"/>
      <w:w w:val="100"/>
      <w:position w:val="0"/>
      <w:sz w:val="24"/>
      <w:sz w:val="24"/>
      <w:szCs w:val="24"/>
      <w:effect w:val="none"/>
      <w:vertAlign w:val="baseline"/>
      <w:em w:val="none"/>
      <w:lang w:eastAsia="en-US"/>
    </w:rPr>
  </w:style>
  <w:style w:type="character" w:styleId="TextodenotadefimChar" w:customStyle="1">
    <w:name w:val="Texto de nota de fim Char"/>
    <w:qFormat/>
    <w:rPr>
      <w:rFonts w:ascii="Liberation Serif" w:hAnsi="Liberation Serif" w:eastAsia="DejaVu Sans" w:cs="Mangal"/>
      <w:w w:val="100"/>
      <w:kern w:val="2"/>
      <w:position w:val="0"/>
      <w:sz w:val="22"/>
      <w:sz w:val="22"/>
      <w:szCs w:val="18"/>
      <w:effect w:val="none"/>
      <w:vertAlign w:val="baseline"/>
      <w:em w:val="none"/>
      <w:lang w:val="en-US" w:eastAsia="zh-CN" w:bidi="hi-IN"/>
    </w:rPr>
  </w:style>
  <w:style w:type="character" w:styleId="TextodenotaderodapChar" w:customStyle="1">
    <w:name w:val="Texto de nota de rodapé Char"/>
    <w:qFormat/>
    <w:rPr>
      <w:rFonts w:ascii="Liberation Serif" w:hAnsi="Liberation Serif" w:eastAsia="DejaVu Sans" w:cs="Mangal"/>
      <w:w w:val="100"/>
      <w:kern w:val="2"/>
      <w:position w:val="0"/>
      <w:sz w:val="22"/>
      <w:sz w:val="22"/>
      <w:szCs w:val="18"/>
      <w:effect w:val="none"/>
      <w:vertAlign w:val="baseline"/>
      <w:em w:val="none"/>
      <w:lang w:val="en-US" w:eastAsia="zh-CN" w:bidi="hi-IN"/>
    </w:rPr>
  </w:style>
  <w:style w:type="character" w:styleId="Ncoradanotaderodap">
    <w:name w:val="Âncora da nota de rodapé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emEspaamentoChar" w:customStyle="1">
    <w:name w:val="Sem Espaçamento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bidi="ar-SA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en-US" w:eastAsia="en-US"/>
    </w:rPr>
  </w:style>
  <w:style w:type="character" w:styleId="Ttulo5Char" w:customStyle="1">
    <w:name w:val="Título 5 Char"/>
    <w:qFormat/>
    <w:rPr>
      <w:rFonts w:ascii="Calibri" w:hAnsi="Calibri" w:eastAsia="Times New Roman" w:cs="Times New Roman"/>
      <w:b/>
      <w:bCs/>
      <w:i/>
      <w:iCs/>
      <w:w w:val="100"/>
      <w:position w:val="0"/>
      <w:sz w:val="26"/>
      <w:sz w:val="26"/>
      <w:szCs w:val="26"/>
      <w:effect w:val="none"/>
      <w:vertAlign w:val="baseline"/>
      <w:em w:val="none"/>
      <w:lang w:val="en-US" w:eastAsia="en-US"/>
    </w:rPr>
  </w:style>
  <w:style w:type="character" w:styleId="Ttulo6Char" w:customStyle="1">
    <w:name w:val="Título 6 Char"/>
    <w:qFormat/>
    <w:rPr>
      <w:rFonts w:ascii="Times New Roman" w:hAnsi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en-US" w:eastAsia="en-US"/>
    </w:rPr>
  </w:style>
  <w:style w:type="character" w:styleId="Ttulo7Char" w:customStyle="1">
    <w:name w:val="Título 7 Char"/>
    <w:qFormat/>
    <w:rPr>
      <w:rFonts w:ascii="Calibri" w:hAnsi="Calibri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en-US"/>
    </w:rPr>
  </w:style>
  <w:style w:type="character" w:styleId="Ttulo8Char" w:customStyle="1">
    <w:name w:val="Título 8 Char"/>
    <w:qFormat/>
    <w:rPr>
      <w:rFonts w:ascii="Calibri" w:hAnsi="Calibri" w:eastAsia="Times New Roman" w:cs="Times New Roman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en-US"/>
    </w:rPr>
  </w:style>
  <w:style w:type="character" w:styleId="Ttulo9Char" w:customStyle="1">
    <w:name w:val="Título 9 Char"/>
    <w:qFormat/>
    <w:rPr>
      <w:rFonts w:ascii="Cambria" w:hAnsi="Cambria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en-US"/>
    </w:rPr>
  </w:style>
  <w:style w:type="character" w:styleId="ListLabel1">
    <w:name w:val="ListLabel 1"/>
    <w:qFormat/>
    <w:rPr>
      <w:b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szCs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szCs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szCs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szCs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szCs w:val="22"/>
      <w:vertAlign w:val="baseline"/>
    </w:rPr>
  </w:style>
  <w:style w:type="character" w:styleId="ListLabel10">
    <w:name w:val="ListLabel 10"/>
    <w:qFormat/>
    <w:rPr>
      <w:b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cs="Calibri"/>
    </w:rPr>
  </w:style>
  <w:style w:type="character" w:styleId="Fontepargpadro">
    <w:name w:val="Fonte parág. padrão"/>
    <w:qFormat/>
    <w:rPr/>
  </w:style>
  <w:style w:type="character" w:styleId="ListLabel29">
    <w:name w:val="ListLabel 29"/>
    <w:qFormat/>
    <w:rPr>
      <w:rFonts w:ascii="Cambria" w:hAnsi="Cambria"/>
      <w:b/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2"/>
      <w:sz w:val="22"/>
      <w:szCs w:val="22"/>
      <w:vertAlign w:val="baseline"/>
    </w:rPr>
  </w:style>
  <w:style w:type="character" w:styleId="ListLabel31">
    <w:name w:val="ListLabel 31"/>
    <w:qFormat/>
    <w:rPr>
      <w:position w:val="0"/>
      <w:sz w:val="22"/>
      <w:sz w:val="22"/>
      <w:szCs w:val="22"/>
      <w:vertAlign w:val="baseline"/>
    </w:rPr>
  </w:style>
  <w:style w:type="character" w:styleId="ListLabel32">
    <w:name w:val="ListLabel 32"/>
    <w:qFormat/>
    <w:rPr>
      <w:position w:val="0"/>
      <w:sz w:val="22"/>
      <w:sz w:val="22"/>
      <w:szCs w:val="22"/>
      <w:vertAlign w:val="baseline"/>
    </w:rPr>
  </w:style>
  <w:style w:type="character" w:styleId="ListLabel33">
    <w:name w:val="ListLabel 33"/>
    <w:qFormat/>
    <w:rPr>
      <w:position w:val="0"/>
      <w:sz w:val="22"/>
      <w:sz w:val="22"/>
      <w:szCs w:val="22"/>
      <w:vertAlign w:val="baseline"/>
    </w:rPr>
  </w:style>
  <w:style w:type="character" w:styleId="ListLabel34">
    <w:name w:val="ListLabel 34"/>
    <w:qFormat/>
    <w:rPr>
      <w:position w:val="0"/>
      <w:sz w:val="22"/>
      <w:sz w:val="22"/>
      <w:szCs w:val="22"/>
      <w:vertAlign w:val="baseline"/>
    </w:rPr>
  </w:style>
  <w:style w:type="character" w:styleId="ListLabel35">
    <w:name w:val="ListLabel 35"/>
    <w:qFormat/>
    <w:rPr>
      <w:position w:val="0"/>
      <w:sz w:val="22"/>
      <w:sz w:val="22"/>
      <w:szCs w:val="22"/>
      <w:vertAlign w:val="baseline"/>
    </w:rPr>
  </w:style>
  <w:style w:type="character" w:styleId="ListLabel36">
    <w:name w:val="ListLabel 36"/>
    <w:qFormat/>
    <w:rPr>
      <w:position w:val="0"/>
      <w:sz w:val="22"/>
      <w:sz w:val="22"/>
      <w:szCs w:val="22"/>
      <w:vertAlign w:val="baseline"/>
    </w:rPr>
  </w:style>
  <w:style w:type="character" w:styleId="ListLabel37">
    <w:name w:val="ListLabel 37"/>
    <w:qFormat/>
    <w:rPr>
      <w:position w:val="0"/>
      <w:sz w:val="22"/>
      <w:sz w:val="22"/>
      <w:szCs w:val="22"/>
      <w:vertAlign w:val="baseline"/>
    </w:rPr>
  </w:style>
  <w:style w:type="character" w:styleId="ListLabel38">
    <w:name w:val="ListLabel 38"/>
    <w:qFormat/>
    <w:rPr>
      <w:rFonts w:ascii="Cambria" w:hAnsi="Cambria"/>
      <w:b/>
      <w:position w:val="0"/>
      <w:sz w:val="24"/>
      <w:sz w:val="24"/>
      <w:vertAlign w:val="baseline"/>
    </w:rPr>
  </w:style>
  <w:style w:type="character" w:styleId="ListLabel39">
    <w:name w:val="ListLabel 39"/>
    <w:qFormat/>
    <w:rPr>
      <w:position w:val="0"/>
      <w:sz w:val="22"/>
      <w:sz w:val="22"/>
      <w:vertAlign w:val="baseline"/>
    </w:rPr>
  </w:style>
  <w:style w:type="character" w:styleId="ListLabel40">
    <w:name w:val="ListLabel 40"/>
    <w:qFormat/>
    <w:rPr>
      <w:position w:val="0"/>
      <w:sz w:val="22"/>
      <w:sz w:val="22"/>
      <w:vertAlign w:val="baseline"/>
    </w:rPr>
  </w:style>
  <w:style w:type="character" w:styleId="ListLabel41">
    <w:name w:val="ListLabel 41"/>
    <w:qFormat/>
    <w:rPr>
      <w:position w:val="0"/>
      <w:sz w:val="22"/>
      <w:sz w:val="22"/>
      <w:vertAlign w:val="baseline"/>
    </w:rPr>
  </w:style>
  <w:style w:type="character" w:styleId="ListLabel42">
    <w:name w:val="ListLabel 42"/>
    <w:qFormat/>
    <w:rPr>
      <w:position w:val="0"/>
      <w:sz w:val="22"/>
      <w:sz w:val="22"/>
      <w:vertAlign w:val="baseline"/>
    </w:rPr>
  </w:style>
  <w:style w:type="character" w:styleId="ListLabel43">
    <w:name w:val="ListLabel 43"/>
    <w:qFormat/>
    <w:rPr>
      <w:position w:val="0"/>
      <w:sz w:val="22"/>
      <w:sz w:val="22"/>
      <w:vertAlign w:val="baseline"/>
    </w:rPr>
  </w:style>
  <w:style w:type="character" w:styleId="ListLabel44">
    <w:name w:val="ListLabel 44"/>
    <w:qFormat/>
    <w:rPr>
      <w:position w:val="0"/>
      <w:sz w:val="22"/>
      <w:sz w:val="22"/>
      <w:vertAlign w:val="baseline"/>
    </w:rPr>
  </w:style>
  <w:style w:type="character" w:styleId="ListLabel45">
    <w:name w:val="ListLabel 45"/>
    <w:qFormat/>
    <w:rPr>
      <w:position w:val="0"/>
      <w:sz w:val="22"/>
      <w:sz w:val="22"/>
      <w:vertAlign w:val="baseli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rFonts w:ascii="Cambria" w:hAnsi="Cambria"/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position w:val="0"/>
      <w:sz w:val="22"/>
      <w:sz w:val="22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position w:val="0"/>
      <w:sz w:val="22"/>
      <w:sz w:val="22"/>
      <w:vertAlign w:val="baseline"/>
    </w:rPr>
  </w:style>
  <w:style w:type="character" w:styleId="ListLabel56">
    <w:name w:val="ListLabel 56"/>
    <w:qFormat/>
    <w:rPr>
      <w:rFonts w:ascii="Cambria" w:hAnsi="Cambria" w:cs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/>
      <w:spacing w:lineRule="atLeast" w:line="1" w:before="0" w:after="120"/>
    </w:pPr>
    <w:rPr>
      <w:rFonts w:ascii="Cambria" w:hAnsi="Cambria" w:eastAsia="Cambria" w:cs="Times New Roman"/>
      <w:color w:val="auto"/>
      <w:sz w:val="24"/>
      <w:szCs w:val="24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pBdr>
        <w:bottom w:val="single" w:sz="8" w:space="0" w:color="000000"/>
      </w:pBdr>
      <w:overflowPunct w:val="false"/>
      <w:spacing w:lineRule="atLeast" w:line="1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ITULODASPARTES" w:customStyle="1">
    <w:name w:val="TITULO DAS PARTES"/>
    <w:basedOn w:val="Ttulododocumento"/>
    <w:qFormat/>
    <w:pPr>
      <w:pBdr>
        <w:bottom w:val="single" w:sz="8" w:space="0" w:color="FFFFFF"/>
      </w:pBdr>
      <w:jc w:val="center"/>
    </w:pPr>
    <w:rPr>
      <w:caps/>
      <w:sz w:val="48"/>
      <w:szCs w:val="48"/>
    </w:rPr>
  </w:style>
  <w:style w:type="paragraph" w:styleId="SUBTITULO" w:customStyle="1">
    <w:name w:val="SUBTITULO"/>
    <w:basedOn w:val="Ttulododocumento"/>
    <w:next w:val="Normal"/>
    <w:qFormat/>
    <w:pPr>
      <w:pBdr>
        <w:bottom w:val="single" w:sz="8" w:space="0" w:color="FFFFFF"/>
      </w:pBdr>
    </w:pPr>
    <w:rPr>
      <w:sz w:val="26"/>
      <w:szCs w:val="26"/>
    </w:rPr>
  </w:style>
  <w:style w:type="paragraph" w:styleId="Contedodatabela" w:customStyle="1">
    <w:name w:val="Conteúdo da tabela"/>
    <w:basedOn w:val="Normal"/>
    <w:qFormat/>
    <w:pPr>
      <w:widowControl/>
      <w:suppressLineNumbers/>
      <w:spacing w:lineRule="atLeast" w:line="1"/>
      <w:textAlignment w:val="baseline"/>
    </w:pPr>
    <w:rPr>
      <w:rFonts w:ascii="Times New Roman" w:hAnsi="Times New Roman" w:cs="Times New Roman"/>
      <w:color w:val="auto"/>
      <w:kern w:val="2"/>
      <w:sz w:val="20"/>
      <w:szCs w:val="20"/>
      <w:lang w:eastAsia="zh-CN"/>
    </w:rPr>
  </w:style>
  <w:style w:type="paragraph" w:styleId="Subtitulo1" w:customStyle="1">
    <w:name w:val="_subtitulo"/>
    <w:basedOn w:val="Normal"/>
    <w:qFormat/>
    <w:pPr>
      <w:overflowPunct w:val="false"/>
      <w:spacing w:lineRule="atLeast" w:line="1"/>
    </w:pPr>
    <w:rPr>
      <w:rFonts w:ascii="Gill Sans MT" w:hAnsi="Gill Sans MT" w:cs="Gill Sans MT"/>
      <w:b/>
      <w:bCs/>
      <w:smallCaps/>
      <w:kern w:val="2"/>
      <w:sz w:val="26"/>
      <w:szCs w:val="26"/>
    </w:rPr>
  </w:style>
  <w:style w:type="paragraph" w:styleId="Titulo1" w:customStyle="1">
    <w:name w:val="_titulo1"/>
    <w:basedOn w:val="Normal"/>
    <w:qFormat/>
    <w:pPr>
      <w:pBdr>
        <w:bottom w:val="single" w:sz="8" w:space="0" w:color="000000"/>
      </w:pBdr>
      <w:overflowPunct w:val="false"/>
      <w:spacing w:lineRule="atLeast" w:line="1"/>
    </w:pPr>
    <w:rPr>
      <w:rFonts w:ascii="Gill Sans MT" w:hAnsi="Gill Sans MT" w:cs="Gill Sans MT"/>
      <w:b/>
      <w:bCs/>
      <w:smallCaps/>
      <w:color w:val="993300"/>
      <w:kern w:val="2"/>
      <w:sz w:val="32"/>
      <w:szCs w:val="32"/>
    </w:rPr>
  </w:style>
  <w:style w:type="paragraph" w:styleId="MANUALTEXTOSEMPARAGRAFO" w:customStyle="1">
    <w:name w:val="MANUAL TEXTO SEM PARAGRAFO"/>
    <w:basedOn w:val="Normal"/>
    <w:qFormat/>
    <w:pPr>
      <w:overflowPunct w:val="false"/>
      <w:spacing w:lineRule="atLeast" w:line="1"/>
    </w:pPr>
    <w:rPr>
      <w:rFonts w:ascii="Arial" w:hAnsi="Arial" w:cs="Arial"/>
      <w:kern w:val="2"/>
      <w:sz w:val="20"/>
      <w:szCs w:val="20"/>
    </w:rPr>
  </w:style>
  <w:style w:type="paragraph" w:styleId="MANUALTOPICOS" w:customStyle="1">
    <w:name w:val="MANUAL TOPICOS"/>
    <w:basedOn w:val="Normal"/>
    <w:qFormat/>
    <w:pPr>
      <w:overflowPunct w:val="false"/>
      <w:spacing w:lineRule="atLeast" w:line="1" w:before="120" w:after="120"/>
    </w:pPr>
    <w:rPr>
      <w:rFonts w:ascii="Trebuchet MS" w:hAnsi="Trebuchet MS" w:cs="Trebuchet MS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pPr>
      <w:overflowPunct w:val="false"/>
      <w:spacing w:lineRule="atLeast" w:line="1"/>
      <w:ind w:left="708" w:hanging="1"/>
    </w:pPr>
    <w:rPr>
      <w:rFonts w:ascii="Gill Sans MT" w:hAnsi="Gill Sans MT" w:cs="Gill Sans MT"/>
      <w:kern w:val="2"/>
      <w:sz w:val="24"/>
      <w:szCs w:val="24"/>
    </w:rPr>
  </w:style>
  <w:style w:type="paragraph" w:styleId="Unknownstyle" w:customStyle="1">
    <w:name w:val="unknown style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Gill Sans MT" w:hAnsi="Gill Sans MT" w:eastAsia="Gill Sans" w:cs="Gill Sans MT"/>
      <w:b/>
      <w:bCs/>
      <w:color w:val="006633"/>
      <w:kern w:val="2"/>
      <w:sz w:val="22"/>
      <w:szCs w:val="24"/>
      <w:lang w:val="pt-BR" w:eastAsia="pt-BR" w:bidi="ar-SA"/>
    </w:rPr>
  </w:style>
  <w:style w:type="paragraph" w:styleId="Unknownstyle1" w:customStyle="1">
    <w:name w:val="unknown style1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Perpetua" w:hAnsi="Perpetua" w:eastAsia="Gill Sans" w:cs="Perpetua"/>
      <w:color w:val="000000"/>
      <w:kern w:val="2"/>
      <w:sz w:val="22"/>
      <w:szCs w:val="24"/>
      <w:lang w:val="pt-BR" w:eastAsia="pt-BR" w:bidi="ar-SA"/>
    </w:rPr>
  </w:style>
  <w:style w:type="paragraph" w:styleId="Titulodaspartes1" w:customStyle="1">
    <w:name w:val="_titulo das partes"/>
    <w:basedOn w:val="Normal"/>
    <w:qFormat/>
    <w:pPr>
      <w:overflowPunct w:val="false"/>
      <w:spacing w:lineRule="atLeast" w:line="1"/>
    </w:pPr>
    <w:rPr>
      <w:rFonts w:ascii="Gill Sans MT" w:hAnsi="Gill Sans MT" w:cs="Times New Roman"/>
      <w:b/>
      <w:bCs/>
      <w:caps/>
      <w:color w:val="auto"/>
      <w:kern w:val="2"/>
      <w:sz w:val="32"/>
      <w:szCs w:val="32"/>
    </w:rPr>
  </w:style>
  <w:style w:type="paragraph" w:styleId="Sumrio1">
    <w:name w:val="TOC 1"/>
    <w:basedOn w:val="Normal"/>
    <w:next w:val="Normal"/>
    <w:pPr>
      <w:overflowPunct w:val="false"/>
      <w:spacing w:lineRule="atLeast" w:line="1"/>
    </w:pPr>
    <w:rPr>
      <w:rFonts w:ascii="Gill Sans MT" w:hAnsi="Gill Sans MT" w:cs="Times New Roman"/>
      <w:b/>
      <w:bCs/>
      <w:color w:val="auto"/>
      <w:kern w:val="2"/>
      <w:sz w:val="24"/>
      <w:szCs w:val="24"/>
    </w:rPr>
  </w:style>
  <w:style w:type="paragraph" w:styleId="Sumrio2">
    <w:name w:val="TOC 2"/>
    <w:basedOn w:val="Normal"/>
    <w:next w:val="Normal"/>
    <w:pPr>
      <w:overflowPunct w:val="false"/>
      <w:spacing w:lineRule="atLeast" w:line="1"/>
      <w:ind w:left="240" w:hanging="1"/>
    </w:pPr>
    <w:rPr>
      <w:rFonts w:ascii="Gill Sans MT" w:hAnsi="Gill Sans MT" w:cs="Times New Roman"/>
      <w:color w:val="auto"/>
      <w:kern w:val="2"/>
      <w:sz w:val="24"/>
      <w:szCs w:val="24"/>
    </w:rPr>
  </w:style>
  <w:style w:type="paragraph" w:styleId="Cabealho">
    <w:name w:val="Header"/>
    <w:basedOn w:val="Normal"/>
    <w:qFormat/>
    <w:pPr>
      <w:overflowPunct w:val="false"/>
      <w:spacing w:lineRule="atLeast" w:line="1"/>
    </w:pPr>
    <w:rPr>
      <w:rFonts w:ascii="Gill Sans MT" w:hAnsi="Gill Sans MT" w:cs="Times New Roman"/>
      <w:kern w:val="2"/>
      <w:sz w:val="24"/>
      <w:szCs w:val="24"/>
    </w:rPr>
  </w:style>
  <w:style w:type="paragraph" w:styleId="Rodap">
    <w:name w:val="Footer"/>
    <w:basedOn w:val="Normal"/>
    <w:qFormat/>
    <w:pPr>
      <w:overflowPunct w:val="false"/>
      <w:spacing w:lineRule="atLeast" w:line="1"/>
    </w:pPr>
    <w:rPr>
      <w:rFonts w:ascii="Gill Sans MT" w:hAnsi="Gill Sans MT" w:cs="Times New Roman"/>
      <w:kern w:val="2"/>
      <w:sz w:val="24"/>
      <w:szCs w:val="24"/>
    </w:rPr>
  </w:style>
  <w:style w:type="paragraph" w:styleId="TOCHeading">
    <w:name w:val="TOC Heading"/>
    <w:basedOn w:val="Ttulo1"/>
    <w:next w:val="Normal"/>
    <w:qFormat/>
    <w:pPr>
      <w:keepLines/>
      <w:widowControl/>
      <w:overflowPunct w:val="true"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lineRule="auto" w:line="276" w:before="0" w:after="100"/>
      <w:ind w:left="440" w:hanging="1"/>
    </w:pPr>
    <w:rPr>
      <w:rFonts w:ascii="Calibri" w:hAnsi="Calibri" w:cs="Times New Roman"/>
      <w:color w:val="auto"/>
      <w:lang w:eastAsia="en-US"/>
    </w:rPr>
  </w:style>
  <w:style w:type="paragraph" w:styleId="BalloonText">
    <w:name w:val="Balloon Text"/>
    <w:basedOn w:val="Normal"/>
    <w:qFormat/>
    <w:pPr>
      <w:overflowPunct w:val="false"/>
      <w:spacing w:lineRule="atLeast" w:line="1"/>
    </w:pPr>
    <w:rPr>
      <w:rFonts w:ascii="Tahoma" w:hAnsi="Tahoma" w:cs="Times New Roman"/>
      <w:kern w:val="2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Gill Sans" w:hAnsi="Gill Sans" w:eastAsia="Gill Sans" w:cs="Gill Sans"/>
      <w:color w:val="000000"/>
      <w:kern w:val="0"/>
      <w:sz w:val="22"/>
      <w:szCs w:val="24"/>
      <w:lang w:val="pt-BR" w:eastAsia="pt-BR" w:bidi="ar-SA"/>
    </w:rPr>
  </w:style>
  <w:style w:type="paragraph" w:styleId="NormalWeb">
    <w:name w:val="Normal (Web)"/>
    <w:basedOn w:val="Normal"/>
    <w:qFormat/>
    <w:pPr>
      <w:widowControl/>
      <w:spacing w:lineRule="atLeast" w:line="1" w:beforeAutospacing="1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Gill Sans" w:cs="Gill Sans"/>
      <w:color w:val="auto"/>
      <w:kern w:val="2"/>
      <w:sz w:val="22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sz w:val="28"/>
    </w:rPr>
  </w:style>
  <w:style w:type="paragraph" w:styleId="Notadefim">
    <w:name w:val="Endnote Text"/>
    <w:basedOn w:val="Normal"/>
    <w:pPr>
      <w:suppressAutoHyphens w:val="false"/>
      <w:spacing w:lineRule="atLeast" w:line="1"/>
      <w:textAlignment w:val="baseline"/>
    </w:pPr>
    <w:rPr>
      <w:rFonts w:ascii="Liberation Serif" w:hAnsi="Liberation Serif" w:eastAsia="DejaVu Sans" w:cs="Mangal"/>
      <w:color w:val="auto"/>
      <w:kern w:val="2"/>
      <w:sz w:val="20"/>
      <w:szCs w:val="18"/>
      <w:lang w:val="en-US" w:eastAsia="zh-CN" w:bidi="hi-IN"/>
    </w:rPr>
  </w:style>
  <w:style w:type="paragraph" w:styleId="Notaderodap">
    <w:name w:val="Footnote Text"/>
    <w:basedOn w:val="Normal"/>
    <w:pPr>
      <w:suppressAutoHyphens w:val="false"/>
      <w:spacing w:lineRule="atLeast" w:line="1"/>
      <w:textAlignment w:val="baseline"/>
    </w:pPr>
    <w:rPr>
      <w:rFonts w:ascii="Liberation Serif" w:hAnsi="Liberation Serif" w:eastAsia="DejaVu Sans" w:cs="Mangal"/>
      <w:color w:val="auto"/>
      <w:kern w:val="2"/>
      <w:sz w:val="20"/>
      <w:szCs w:val="18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Gill Sans" w:hAnsi="Gill Sans" w:eastAsia="Gill Sans" w:cs="Gill Sans"/>
      <w:color w:val="auto"/>
      <w:kern w:val="0"/>
      <w:sz w:val="22"/>
      <w:szCs w:val="22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3">
    <w:name w:val="Light Shading Accent 3"/>
    <w:basedOn w:val="Tabelanormal"/>
    <w:pPr>
      <w:spacing w:line="1" w:lineRule="atLeast"/>
    </w:pPr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LibreOffice/6.1.5.2$Windows_X86_64 LibreOffice_project/90f8dcf33c87b3705e78202e3df5142b201bd805</Application>
  <Pages>8</Pages>
  <Words>1029</Words>
  <Characters>6315</Characters>
  <CharactersWithSpaces>7345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2019-04-15T17:01:00Z</dcterms:created>
  <dc:creator>GABINETE / ASSESSORIA DE COMUNICAÇÃO</dc:creator>
  <dc:description/>
  <dc:language>pt-BR</dc:language>
  <cp:lastModifiedBy/>
  <dcterms:modified xsi:type="dcterms:W3CDTF">2020-02-10T10:35:10Z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